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B63B2" w14:textId="752F415F" w:rsidR="00027D61" w:rsidRPr="00955DFE" w:rsidRDefault="00027D61" w:rsidP="00027D61">
      <w:pPr>
        <w:widowControl w:val="0"/>
        <w:tabs>
          <w:tab w:val="right" w:pos="9639"/>
        </w:tabs>
        <w:spacing w:after="0"/>
        <w:jc w:val="left"/>
        <w:rPr>
          <w:rFonts w:ascii="Arial" w:hAnsi="Arial"/>
          <w:b/>
          <w:bCs/>
          <w:i/>
          <w:sz w:val="24"/>
          <w:szCs w:val="24"/>
        </w:rPr>
      </w:pPr>
      <w:r w:rsidRPr="00955DFE">
        <w:rPr>
          <w:rFonts w:ascii="Arial" w:hAnsi="Arial" w:cs="Arial"/>
          <w:b/>
          <w:bCs/>
          <w:sz w:val="24"/>
          <w:szCs w:val="24"/>
        </w:rPr>
        <w:t>3GPP T</w:t>
      </w:r>
      <w:bookmarkStart w:id="0" w:name="_Ref452454252"/>
      <w:bookmarkEnd w:id="0"/>
      <w:r w:rsidRPr="00955DFE">
        <w:rPr>
          <w:rFonts w:ascii="Arial" w:hAnsi="Arial" w:cs="Arial"/>
          <w:b/>
          <w:bCs/>
          <w:sz w:val="24"/>
          <w:szCs w:val="24"/>
        </w:rPr>
        <w:t xml:space="preserve">SG-RAN </w:t>
      </w:r>
      <w:r w:rsidRPr="00955DFE">
        <w:rPr>
          <w:rFonts w:ascii="Arial" w:hAnsi="Arial" w:cs="Arial"/>
          <w:b/>
          <w:sz w:val="24"/>
          <w:szCs w:val="24"/>
        </w:rPr>
        <w:t xml:space="preserve">WG2 Meeting #117-e </w:t>
      </w:r>
      <w:r w:rsidRPr="00955DFE">
        <w:rPr>
          <w:rFonts w:ascii="Arial" w:hAnsi="Arial"/>
          <w:b/>
          <w:bCs/>
          <w:sz w:val="24"/>
          <w:szCs w:val="24"/>
        </w:rPr>
        <w:tab/>
        <w:t>R2-</w:t>
      </w:r>
      <w:r w:rsidR="00C825A5">
        <w:rPr>
          <w:rFonts w:ascii="Arial" w:hAnsi="Arial"/>
          <w:b/>
          <w:bCs/>
          <w:sz w:val="24"/>
          <w:szCs w:val="24"/>
        </w:rPr>
        <w:t>220</w:t>
      </w:r>
      <w:r w:rsidR="00963BE4">
        <w:rPr>
          <w:rFonts w:ascii="Arial" w:hAnsi="Arial"/>
          <w:b/>
          <w:bCs/>
          <w:sz w:val="24"/>
          <w:szCs w:val="24"/>
        </w:rPr>
        <w:t>2601</w:t>
      </w:r>
    </w:p>
    <w:p w14:paraId="7811E7C9" w14:textId="1A72CE13" w:rsidR="006D3016" w:rsidRPr="00955DFE" w:rsidRDefault="00027D61" w:rsidP="00027D61">
      <w:pPr>
        <w:tabs>
          <w:tab w:val="left" w:pos="1985"/>
          <w:tab w:val="right" w:pos="9639"/>
        </w:tabs>
        <w:spacing w:after="100" w:afterAutospacing="1"/>
        <w:rPr>
          <w:rFonts w:ascii="Arial" w:hAnsi="Arial" w:cs="Arial"/>
          <w:b/>
          <w:noProof/>
          <w:szCs w:val="22"/>
        </w:rPr>
      </w:pPr>
      <w:r w:rsidRPr="00955DFE">
        <w:rPr>
          <w:rFonts w:ascii="Arial" w:hAnsi="Arial" w:cs="Arial"/>
          <w:b/>
          <w:noProof/>
          <w:szCs w:val="22"/>
        </w:rPr>
        <w:t>Electronic, 21 Feb – 3 Mar 2022</w:t>
      </w:r>
    </w:p>
    <w:p w14:paraId="61F5F757" w14:textId="23EF8DB7"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227C8B" w:rsidRPr="00202323">
        <w:rPr>
          <w:rFonts w:ascii="Arial" w:eastAsia="MS Mincho" w:hAnsi="Arial" w:cs="Arial"/>
          <w:b/>
          <w:bCs/>
          <w:sz w:val="24"/>
          <w:lang w:val="en-GB" w:eastAsia="en-US"/>
        </w:rPr>
        <w:t>8</w:t>
      </w:r>
      <w:r w:rsidR="00CF3C89" w:rsidRPr="00202323">
        <w:rPr>
          <w:rFonts w:ascii="Arial" w:eastAsia="MS Mincho" w:hAnsi="Arial" w:cs="Arial"/>
          <w:b/>
          <w:bCs/>
          <w:sz w:val="24"/>
          <w:lang w:val="en-GB" w:eastAsia="en-US"/>
        </w:rPr>
        <w:t>.</w:t>
      </w:r>
      <w:r w:rsidR="00227C8B" w:rsidRPr="00202323">
        <w:rPr>
          <w:rFonts w:ascii="Arial" w:eastAsia="MS Mincho" w:hAnsi="Arial" w:cs="Arial"/>
          <w:b/>
          <w:bCs/>
          <w:sz w:val="24"/>
          <w:lang w:val="en-GB" w:eastAsia="en-US"/>
        </w:rPr>
        <w:t>1</w:t>
      </w:r>
      <w:r w:rsidR="00147153">
        <w:rPr>
          <w:rFonts w:ascii="Arial" w:eastAsia="MS Mincho" w:hAnsi="Arial" w:cs="Arial"/>
          <w:b/>
          <w:bCs/>
          <w:sz w:val="24"/>
          <w:lang w:val="en-GB" w:eastAsia="en-US"/>
        </w:rPr>
        <w:t>1</w:t>
      </w:r>
      <w:r w:rsidR="00CF3C89" w:rsidRPr="00202323">
        <w:rPr>
          <w:rFonts w:ascii="Arial" w:eastAsia="MS Mincho" w:hAnsi="Arial" w:cs="Arial"/>
          <w:b/>
          <w:bCs/>
          <w:sz w:val="24"/>
          <w:lang w:val="en-GB" w:eastAsia="en-US"/>
        </w:rPr>
        <w:t>.</w:t>
      </w:r>
      <w:r w:rsidR="0048450A">
        <w:rPr>
          <w:rFonts w:ascii="Arial" w:eastAsia="MS Mincho" w:hAnsi="Arial" w:cs="Arial"/>
          <w:b/>
          <w:bCs/>
          <w:sz w:val="24"/>
          <w:lang w:val="en-GB" w:eastAsia="en-US"/>
        </w:rPr>
        <w:t>3</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 xml:space="preserve">Huawei, </w:t>
      </w:r>
      <w:proofErr w:type="spellStart"/>
      <w:r w:rsidR="00A94940" w:rsidRPr="00250190">
        <w:rPr>
          <w:rFonts w:ascii="Arial" w:hAnsi="Arial" w:cs="Arial"/>
          <w:b/>
          <w:sz w:val="24"/>
          <w:lang w:val="en-GB"/>
        </w:rPr>
        <w:t>HiSilicon</w:t>
      </w:r>
      <w:proofErr w:type="spellEnd"/>
    </w:p>
    <w:p w14:paraId="15C84C0E" w14:textId="4366362C"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BA3ABB">
        <w:rPr>
          <w:rFonts w:ascii="Arial" w:eastAsia="Times New Roman" w:hAnsi="Arial" w:cs="Arial"/>
          <w:b/>
          <w:bCs/>
          <w:sz w:val="24"/>
          <w:lang w:val="en-GB" w:eastAsia="en-US"/>
        </w:rPr>
        <w:t>Remaining Issues on RRC_INACTIVE Positioning</w:t>
      </w:r>
    </w:p>
    <w:p w14:paraId="50E7E573" w14:textId="77777777"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1"/>
    </w:p>
    <w:p w14:paraId="05CC3273" w14:textId="3C68DAD1" w:rsidR="00274D21" w:rsidRPr="00AB419F" w:rsidRDefault="00CD1FF7" w:rsidP="00AB419F">
      <w:pPr>
        <w:pStyle w:val="1"/>
        <w:numPr>
          <w:ilvl w:val="0"/>
          <w:numId w:val="7"/>
        </w:numPr>
      </w:pPr>
      <w:r w:rsidRPr="00A6509D">
        <w:t>Introduction</w:t>
      </w:r>
    </w:p>
    <w:p w14:paraId="39ABA8ED" w14:textId="0BEAE771" w:rsidR="00175B30" w:rsidRPr="003B3661" w:rsidRDefault="00175B30" w:rsidP="008A771B">
      <w:pPr>
        <w:spacing w:after="120" w:line="240" w:lineRule="auto"/>
      </w:pPr>
      <w:r w:rsidRPr="003B3661">
        <w:t xml:space="preserve">In RAN2 </w:t>
      </w:r>
      <w:r w:rsidR="00CC3079" w:rsidRPr="003B3661">
        <w:t>11</w:t>
      </w:r>
      <w:r w:rsidR="00FE0498" w:rsidRPr="003B3661">
        <w:t>6-</w:t>
      </w:r>
      <w:r w:rsidR="00FD6192" w:rsidRPr="003B3661">
        <w:t>bis</w:t>
      </w:r>
      <w:r w:rsidR="00E5028D" w:rsidRPr="003B3661">
        <w:t>e</w:t>
      </w:r>
      <w:r w:rsidRPr="003B3661">
        <w:t xml:space="preserve">, </w:t>
      </w:r>
      <w:r w:rsidR="00CC3079" w:rsidRPr="003B3661">
        <w:t xml:space="preserve">following agreements have been </w:t>
      </w:r>
      <w:r w:rsidR="00A4541F" w:rsidRPr="003B3661">
        <w:t>achieved</w:t>
      </w:r>
      <w:r w:rsidR="00CC3079" w:rsidRPr="003B3661">
        <w:t xml:space="preserve"> on RRC_INACTIVE positioning [1]: </w:t>
      </w:r>
    </w:p>
    <w:p w14:paraId="7BEB9F06" w14:textId="77777777" w:rsidR="00CC3079" w:rsidRPr="00CC3079" w:rsidRDefault="00CC3079" w:rsidP="00CC3079">
      <w:pPr>
        <w:pStyle w:val="Doc-text2"/>
        <w:pBdr>
          <w:top w:val="single" w:sz="4" w:space="1" w:color="auto"/>
          <w:left w:val="single" w:sz="4" w:space="4" w:color="auto"/>
          <w:bottom w:val="single" w:sz="4" w:space="1" w:color="auto"/>
          <w:right w:val="single" w:sz="4" w:space="4" w:color="auto"/>
        </w:pBdr>
        <w:rPr>
          <w:sz w:val="21"/>
        </w:rPr>
      </w:pPr>
      <w:r w:rsidRPr="00CC3079">
        <w:rPr>
          <w:sz w:val="21"/>
        </w:rPr>
        <w:t>Agreements:</w:t>
      </w:r>
    </w:p>
    <w:p w14:paraId="19409C0C" w14:textId="77777777" w:rsidR="00CC3079" w:rsidRPr="00CC3079" w:rsidRDefault="00CC3079" w:rsidP="00CC3079">
      <w:pPr>
        <w:pStyle w:val="Doc-text2"/>
        <w:pBdr>
          <w:top w:val="single" w:sz="4" w:space="1" w:color="auto"/>
          <w:left w:val="single" w:sz="4" w:space="4" w:color="auto"/>
          <w:bottom w:val="single" w:sz="4" w:space="1" w:color="auto"/>
          <w:right w:val="single" w:sz="4" w:space="4" w:color="auto"/>
        </w:pBdr>
        <w:rPr>
          <w:sz w:val="21"/>
        </w:rPr>
      </w:pPr>
      <w:r w:rsidRPr="00CC3079">
        <w:rPr>
          <w:sz w:val="21"/>
        </w:rPr>
        <w:t>Proposal 1 (modified)</w:t>
      </w:r>
      <w:r w:rsidRPr="00CC3079">
        <w:rPr>
          <w:sz w:val="21"/>
        </w:rPr>
        <w:tab/>
        <w:t>To support UL positioning in RRC_INACTIVE, reuse SDT TA timer mechanism (with a separate timer with similar function) for TA validation.</w:t>
      </w:r>
    </w:p>
    <w:p w14:paraId="5EAF3D5E" w14:textId="77777777" w:rsidR="00CC3079" w:rsidRPr="00CC3079" w:rsidRDefault="00CC3079" w:rsidP="00CC3079">
      <w:pPr>
        <w:pStyle w:val="Doc-text2"/>
        <w:pBdr>
          <w:top w:val="single" w:sz="4" w:space="1" w:color="auto"/>
          <w:left w:val="single" w:sz="4" w:space="4" w:color="auto"/>
          <w:bottom w:val="single" w:sz="4" w:space="1" w:color="auto"/>
          <w:right w:val="single" w:sz="4" w:space="4" w:color="auto"/>
        </w:pBdr>
        <w:rPr>
          <w:sz w:val="21"/>
        </w:rPr>
      </w:pPr>
      <w:r w:rsidRPr="00CC3079">
        <w:rPr>
          <w:sz w:val="21"/>
        </w:rPr>
        <w:t>Proposal 2</w:t>
      </w:r>
      <w:r w:rsidRPr="00CC3079">
        <w:rPr>
          <w:sz w:val="21"/>
        </w:rPr>
        <w:tab/>
        <w:t>To support UL positioning in RRC_INACTIVE, reuse RSRP change based solution for TA validation</w:t>
      </w:r>
    </w:p>
    <w:p w14:paraId="03D22428" w14:textId="77777777" w:rsidR="00CC3079" w:rsidRPr="00CC3079" w:rsidRDefault="00CC3079" w:rsidP="00CC3079">
      <w:pPr>
        <w:pStyle w:val="Doc-text2"/>
        <w:pBdr>
          <w:top w:val="single" w:sz="4" w:space="1" w:color="auto"/>
          <w:left w:val="single" w:sz="4" w:space="4" w:color="auto"/>
          <w:bottom w:val="single" w:sz="4" w:space="1" w:color="auto"/>
          <w:right w:val="single" w:sz="4" w:space="4" w:color="auto"/>
        </w:pBdr>
        <w:rPr>
          <w:sz w:val="21"/>
        </w:rPr>
      </w:pPr>
      <w:r w:rsidRPr="00CC3079">
        <w:rPr>
          <w:sz w:val="21"/>
        </w:rPr>
        <w:t>Proposal 3</w:t>
      </w:r>
      <w:r w:rsidRPr="00CC3079">
        <w:rPr>
          <w:sz w:val="21"/>
        </w:rPr>
        <w:tab/>
        <w:t xml:space="preserve">The </w:t>
      </w:r>
      <w:proofErr w:type="spellStart"/>
      <w:r w:rsidRPr="00CC3079">
        <w:rPr>
          <w:sz w:val="21"/>
        </w:rPr>
        <w:t>SRSp</w:t>
      </w:r>
      <w:proofErr w:type="spellEnd"/>
      <w:r w:rsidRPr="00CC3079">
        <w:rPr>
          <w:sz w:val="21"/>
        </w:rPr>
        <w:t xml:space="preserve"> configuration is considered as invalid if TA is not valid.</w:t>
      </w:r>
    </w:p>
    <w:p w14:paraId="2FC1C050" w14:textId="77777777" w:rsidR="00CC3079" w:rsidRPr="00CC3079" w:rsidRDefault="00CC3079" w:rsidP="00CC3079">
      <w:pPr>
        <w:pStyle w:val="Doc-text2"/>
        <w:pBdr>
          <w:top w:val="single" w:sz="4" w:space="1" w:color="auto"/>
          <w:left w:val="single" w:sz="4" w:space="4" w:color="auto"/>
          <w:bottom w:val="single" w:sz="4" w:space="1" w:color="auto"/>
          <w:right w:val="single" w:sz="4" w:space="4" w:color="auto"/>
        </w:pBdr>
        <w:rPr>
          <w:sz w:val="21"/>
        </w:rPr>
      </w:pPr>
      <w:r w:rsidRPr="00CC3079">
        <w:rPr>
          <w:sz w:val="21"/>
        </w:rPr>
        <w:t>Proposal 4</w:t>
      </w:r>
      <w:r w:rsidRPr="00CC3079">
        <w:rPr>
          <w:sz w:val="21"/>
        </w:rPr>
        <w:tab/>
        <w:t xml:space="preserve">When cell reselection is performed and UE initiates RRC resume procedure to the cell which is different from the cell in which the </w:t>
      </w:r>
      <w:proofErr w:type="spellStart"/>
      <w:r w:rsidRPr="00CC3079">
        <w:rPr>
          <w:sz w:val="21"/>
        </w:rPr>
        <w:t>SRSp</w:t>
      </w:r>
      <w:proofErr w:type="spellEnd"/>
      <w:r w:rsidRPr="00CC3079">
        <w:rPr>
          <w:sz w:val="21"/>
        </w:rPr>
        <w:t xml:space="preserve"> is configured, the TA timer configuration for SRS should be released.</w:t>
      </w:r>
    </w:p>
    <w:p w14:paraId="36FB963A" w14:textId="77777777" w:rsidR="00CC3079" w:rsidRPr="00CC3079" w:rsidRDefault="00CC3079" w:rsidP="00CC3079">
      <w:pPr>
        <w:pStyle w:val="Doc-text2"/>
        <w:pBdr>
          <w:top w:val="single" w:sz="4" w:space="1" w:color="auto"/>
          <w:left w:val="single" w:sz="4" w:space="4" w:color="auto"/>
          <w:bottom w:val="single" w:sz="4" w:space="1" w:color="auto"/>
          <w:right w:val="single" w:sz="4" w:space="4" w:color="auto"/>
        </w:pBdr>
        <w:rPr>
          <w:sz w:val="21"/>
        </w:rPr>
      </w:pPr>
      <w:r w:rsidRPr="00CC3079">
        <w:rPr>
          <w:sz w:val="21"/>
        </w:rPr>
        <w:t>Proposal 5 (modified)</w:t>
      </w:r>
      <w:r w:rsidRPr="00CC3079">
        <w:rPr>
          <w:sz w:val="21"/>
        </w:rPr>
        <w:tab/>
        <w:t xml:space="preserve">The </w:t>
      </w:r>
      <w:proofErr w:type="spellStart"/>
      <w:r w:rsidRPr="00CC3079">
        <w:rPr>
          <w:sz w:val="21"/>
        </w:rPr>
        <w:t>SRSp</w:t>
      </w:r>
      <w:proofErr w:type="spellEnd"/>
      <w:r w:rsidRPr="00CC3079">
        <w:rPr>
          <w:sz w:val="21"/>
        </w:rPr>
        <w:t xml:space="preserve"> configuration is released when the UE sends </w:t>
      </w:r>
      <w:proofErr w:type="spellStart"/>
      <w:r w:rsidRPr="00CC3079">
        <w:rPr>
          <w:sz w:val="21"/>
        </w:rPr>
        <w:t>RRCResumeRequest</w:t>
      </w:r>
      <w:proofErr w:type="spellEnd"/>
      <w:r w:rsidRPr="00CC3079">
        <w:rPr>
          <w:sz w:val="21"/>
        </w:rPr>
        <w:t xml:space="preserve"> to a cell other than the cell where it is released to RRC_INACTIVE state.</w:t>
      </w:r>
    </w:p>
    <w:p w14:paraId="6CBF0EC0" w14:textId="77777777" w:rsidR="00CC3079" w:rsidRPr="00CC3079" w:rsidRDefault="00CC3079" w:rsidP="00CC3079">
      <w:pPr>
        <w:pStyle w:val="Doc-text2"/>
        <w:pBdr>
          <w:top w:val="single" w:sz="4" w:space="1" w:color="auto"/>
          <w:left w:val="single" w:sz="4" w:space="4" w:color="auto"/>
          <w:bottom w:val="single" w:sz="4" w:space="1" w:color="auto"/>
          <w:right w:val="single" w:sz="4" w:space="4" w:color="auto"/>
        </w:pBdr>
        <w:rPr>
          <w:sz w:val="21"/>
        </w:rPr>
      </w:pPr>
      <w:r w:rsidRPr="00CC3079">
        <w:rPr>
          <w:sz w:val="21"/>
        </w:rPr>
        <w:t>Proposal 6</w:t>
      </w:r>
      <w:r w:rsidRPr="00CC3079">
        <w:rPr>
          <w:sz w:val="21"/>
        </w:rPr>
        <w:tab/>
        <w:t>BWP info together with the SRS-</w:t>
      </w:r>
      <w:proofErr w:type="spellStart"/>
      <w:r w:rsidRPr="00CC3079">
        <w:rPr>
          <w:sz w:val="21"/>
        </w:rPr>
        <w:t>PosResourceSet</w:t>
      </w:r>
      <w:proofErr w:type="spellEnd"/>
      <w:r w:rsidRPr="00CC3079">
        <w:rPr>
          <w:sz w:val="21"/>
        </w:rPr>
        <w:t xml:space="preserve"> IE is included in </w:t>
      </w:r>
      <w:proofErr w:type="spellStart"/>
      <w:r w:rsidRPr="00CC3079">
        <w:rPr>
          <w:sz w:val="21"/>
        </w:rPr>
        <w:t>RRCRelease</w:t>
      </w:r>
      <w:proofErr w:type="spellEnd"/>
      <w:r w:rsidRPr="00CC3079">
        <w:rPr>
          <w:sz w:val="21"/>
        </w:rPr>
        <w:t xml:space="preserve"> message for SRS configuration in RRC_INACTIVE.</w:t>
      </w:r>
    </w:p>
    <w:p w14:paraId="78A5DA3A" w14:textId="77777777" w:rsidR="00CC3079" w:rsidRPr="00CC3079" w:rsidRDefault="00CC3079" w:rsidP="00CC3079">
      <w:pPr>
        <w:pStyle w:val="Doc-text2"/>
        <w:pBdr>
          <w:top w:val="single" w:sz="4" w:space="1" w:color="auto"/>
          <w:left w:val="single" w:sz="4" w:space="4" w:color="auto"/>
          <w:bottom w:val="single" w:sz="4" w:space="1" w:color="auto"/>
          <w:right w:val="single" w:sz="4" w:space="4" w:color="auto"/>
        </w:pBdr>
        <w:rPr>
          <w:sz w:val="21"/>
        </w:rPr>
      </w:pPr>
      <w:r w:rsidRPr="00CC3079">
        <w:rPr>
          <w:sz w:val="21"/>
        </w:rPr>
        <w:t>Proposal 7</w:t>
      </w:r>
      <w:r w:rsidRPr="00CC3079">
        <w:rPr>
          <w:sz w:val="21"/>
        </w:rPr>
        <w:tab/>
        <w:t>RAN2 confirms RAN1 agreement that UE may be configured to transmit UL SRS for Positioning where the following parameters are additionally configured for the transmission of the SRS for Positioning during the RRC_INACTIVE state: frequency location and bandwidth, SCS, CP length.</w:t>
      </w:r>
    </w:p>
    <w:p w14:paraId="0DB1D44A" w14:textId="77777777" w:rsidR="00CC3079" w:rsidRPr="00CC3079" w:rsidRDefault="00CC3079" w:rsidP="00CC3079">
      <w:pPr>
        <w:pStyle w:val="Doc-text2"/>
        <w:pBdr>
          <w:top w:val="single" w:sz="4" w:space="1" w:color="auto"/>
          <w:left w:val="single" w:sz="4" w:space="4" w:color="auto"/>
          <w:bottom w:val="single" w:sz="4" w:space="1" w:color="auto"/>
          <w:right w:val="single" w:sz="4" w:space="4" w:color="auto"/>
        </w:pBdr>
        <w:rPr>
          <w:sz w:val="21"/>
        </w:rPr>
      </w:pPr>
      <w:r w:rsidRPr="00CC3079">
        <w:rPr>
          <w:sz w:val="21"/>
        </w:rPr>
        <w:t>Proposal 8</w:t>
      </w:r>
      <w:r w:rsidRPr="00CC3079">
        <w:rPr>
          <w:sz w:val="21"/>
        </w:rPr>
        <w:tab/>
        <w:t xml:space="preserve">Add the restriction on AP SRS in the field description of </w:t>
      </w:r>
      <w:proofErr w:type="spellStart"/>
      <w:r w:rsidRPr="00CC3079">
        <w:rPr>
          <w:sz w:val="21"/>
        </w:rPr>
        <w:t>resourceType</w:t>
      </w:r>
      <w:proofErr w:type="spellEnd"/>
      <w:r w:rsidRPr="00CC3079">
        <w:rPr>
          <w:sz w:val="21"/>
        </w:rPr>
        <w:t xml:space="preserve"> “The aperiodic is not applicable for the UE in RRC_INACTIVE.”.</w:t>
      </w:r>
    </w:p>
    <w:p w14:paraId="7A29E00A" w14:textId="77777777" w:rsidR="00CC3079" w:rsidRPr="00CC3079" w:rsidRDefault="00CC3079" w:rsidP="00CC3079">
      <w:pPr>
        <w:pStyle w:val="Doc-text2"/>
        <w:pBdr>
          <w:top w:val="single" w:sz="4" w:space="1" w:color="auto"/>
          <w:left w:val="single" w:sz="4" w:space="4" w:color="auto"/>
          <w:bottom w:val="single" w:sz="4" w:space="1" w:color="auto"/>
          <w:right w:val="single" w:sz="4" w:space="4" w:color="auto"/>
        </w:pBdr>
        <w:rPr>
          <w:sz w:val="21"/>
        </w:rPr>
      </w:pPr>
      <w:r w:rsidRPr="00CC3079">
        <w:rPr>
          <w:sz w:val="21"/>
        </w:rPr>
        <w:t>FFS if the TA timer configuration is invalidated upon any cell reselection.</w:t>
      </w:r>
    </w:p>
    <w:p w14:paraId="373546B2" w14:textId="77777777" w:rsidR="00FD5F2E" w:rsidRPr="00CC3079" w:rsidRDefault="00FD5F2E" w:rsidP="008A771B">
      <w:pPr>
        <w:spacing w:after="120" w:line="240" w:lineRule="auto"/>
        <w:rPr>
          <w:sz w:val="20"/>
        </w:rPr>
      </w:pPr>
    </w:p>
    <w:p w14:paraId="73FE3DF2" w14:textId="77777777" w:rsidR="00CC3079" w:rsidRDefault="00CC3079" w:rsidP="00CC3079">
      <w:pPr>
        <w:pStyle w:val="Doc-text2"/>
        <w:pBdr>
          <w:top w:val="single" w:sz="4" w:space="1" w:color="auto"/>
          <w:left w:val="single" w:sz="4" w:space="4" w:color="auto"/>
          <w:bottom w:val="single" w:sz="4" w:space="1" w:color="auto"/>
          <w:right w:val="single" w:sz="4" w:space="4" w:color="auto"/>
        </w:pBdr>
      </w:pPr>
      <w:r>
        <w:t>Agreement:</w:t>
      </w:r>
    </w:p>
    <w:p w14:paraId="7B9B6C10" w14:textId="77777777" w:rsidR="00CC3079" w:rsidRDefault="00CC3079" w:rsidP="00CC3079">
      <w:pPr>
        <w:pStyle w:val="Doc-text2"/>
        <w:pBdr>
          <w:top w:val="single" w:sz="4" w:space="1" w:color="auto"/>
          <w:left w:val="single" w:sz="4" w:space="4" w:color="auto"/>
          <w:bottom w:val="single" w:sz="4" w:space="1" w:color="auto"/>
          <w:right w:val="single" w:sz="4" w:space="4" w:color="auto"/>
        </w:pBdr>
      </w:pPr>
      <w:r>
        <w:t xml:space="preserve">RAN2 will not make additional effort to make the </w:t>
      </w:r>
      <w:proofErr w:type="spellStart"/>
      <w:r>
        <w:t>gNB</w:t>
      </w:r>
      <w:proofErr w:type="spellEnd"/>
      <w:r>
        <w:t xml:space="preserve"> aware of when to transit the UE to RRC_INACTIVE (left to </w:t>
      </w:r>
      <w:proofErr w:type="spellStart"/>
      <w:r>
        <w:t>gNB</w:t>
      </w:r>
      <w:proofErr w:type="spellEnd"/>
      <w:r>
        <w:t xml:space="preserve"> implementation and RAN3 solution).</w:t>
      </w:r>
    </w:p>
    <w:p w14:paraId="021A3DBA" w14:textId="77777777" w:rsidR="008F273D" w:rsidRDefault="008F273D" w:rsidP="008A771B">
      <w:pPr>
        <w:spacing w:after="120" w:line="240" w:lineRule="auto"/>
      </w:pPr>
    </w:p>
    <w:p w14:paraId="25AA7C1E" w14:textId="77777777" w:rsidR="005C59D6" w:rsidRDefault="005C59D6" w:rsidP="00C3453E">
      <w:pPr>
        <w:pStyle w:val="Doc-text2"/>
        <w:pBdr>
          <w:top w:val="single" w:sz="4" w:space="1" w:color="auto"/>
          <w:left w:val="single" w:sz="4" w:space="4" w:color="auto"/>
          <w:bottom w:val="single" w:sz="4" w:space="0" w:color="auto"/>
          <w:right w:val="single" w:sz="4" w:space="4" w:color="auto"/>
        </w:pBdr>
      </w:pPr>
      <w:r>
        <w:t>Agreements:</w:t>
      </w:r>
    </w:p>
    <w:p w14:paraId="18685AED" w14:textId="77777777" w:rsidR="005C59D6" w:rsidRDefault="005C59D6" w:rsidP="00C3453E">
      <w:pPr>
        <w:pStyle w:val="Doc-text2"/>
        <w:pBdr>
          <w:top w:val="single" w:sz="4" w:space="1" w:color="auto"/>
          <w:left w:val="single" w:sz="4" w:space="4" w:color="auto"/>
          <w:bottom w:val="single" w:sz="4" w:space="0" w:color="auto"/>
          <w:right w:val="single" w:sz="4" w:space="4" w:color="auto"/>
        </w:pBdr>
      </w:pPr>
      <w:r w:rsidRPr="00EE3CFE">
        <w:t>Proposal 3</w:t>
      </w:r>
      <w:r w:rsidRPr="00EE3CFE">
        <w:tab/>
        <w:t>The agreement with WA: pre-configure positioning SRS in RRC_CONNECTED is removed.</w:t>
      </w:r>
    </w:p>
    <w:p w14:paraId="4F871158" w14:textId="558A02AD" w:rsidR="00C3453E" w:rsidRPr="005C59D6" w:rsidRDefault="005C59D6" w:rsidP="00C3453E">
      <w:pPr>
        <w:pStyle w:val="Doc-text2"/>
        <w:pBdr>
          <w:top w:val="single" w:sz="4" w:space="1" w:color="auto"/>
          <w:left w:val="single" w:sz="4" w:space="4" w:color="auto"/>
          <w:bottom w:val="single" w:sz="4" w:space="0" w:color="auto"/>
          <w:right w:val="single" w:sz="4" w:space="4" w:color="auto"/>
        </w:pBdr>
      </w:pPr>
      <w:r w:rsidRPr="00EE3CFE">
        <w:t>Proposal 12</w:t>
      </w:r>
      <w:r>
        <w:t xml:space="preserve"> (modified)</w:t>
      </w:r>
      <w:r w:rsidRPr="00EE3CFE">
        <w:tab/>
        <w:t xml:space="preserve">No indication is added </w:t>
      </w:r>
      <w:r>
        <w:t xml:space="preserve">in Rel-17 </w:t>
      </w:r>
      <w:r w:rsidRPr="00EE3CFE">
        <w:t>from NW to UE for the continuity of UL SRS Tx when tra</w:t>
      </w:r>
      <w:r w:rsidR="00C3453E">
        <w:t>nsiting from one mode to other.</w:t>
      </w:r>
    </w:p>
    <w:p w14:paraId="2A958735" w14:textId="77777777" w:rsidR="00C3453E" w:rsidRDefault="00C3453E" w:rsidP="006D66AC">
      <w:pPr>
        <w:spacing w:after="120" w:line="240" w:lineRule="auto"/>
        <w:rPr>
          <w:sz w:val="21"/>
          <w:lang w:val="en-GB"/>
        </w:rPr>
      </w:pPr>
    </w:p>
    <w:p w14:paraId="5CF4ACF5" w14:textId="75D02D2C" w:rsidR="006D66AC" w:rsidRPr="003B3661" w:rsidRDefault="005C1417" w:rsidP="006D66AC">
      <w:pPr>
        <w:spacing w:after="120" w:line="240" w:lineRule="auto"/>
      </w:pPr>
      <w:r w:rsidRPr="003B3661">
        <w:t>In this paper,</w:t>
      </w:r>
      <w:r w:rsidR="00357F2C" w:rsidRPr="003B3661">
        <w:t xml:space="preserve"> </w:t>
      </w:r>
      <w:r w:rsidRPr="003B3661">
        <w:t xml:space="preserve">we </w:t>
      </w:r>
      <w:r w:rsidR="006D66AC" w:rsidRPr="003B3661">
        <w:t xml:space="preserve">discuss </w:t>
      </w:r>
      <w:r w:rsidR="00BA3823" w:rsidRPr="003B3661">
        <w:t>the</w:t>
      </w:r>
      <w:r w:rsidR="006D66AC" w:rsidRPr="003B3661">
        <w:t xml:space="preserve"> remaining issues of </w:t>
      </w:r>
      <w:r w:rsidR="005C59D6" w:rsidRPr="003B3661">
        <w:t>RRC_INA</w:t>
      </w:r>
      <w:r w:rsidR="00AF272A">
        <w:t>C</w:t>
      </w:r>
      <w:r w:rsidR="005C59D6" w:rsidRPr="003B3661">
        <w:t>TIVE pos</w:t>
      </w:r>
      <w:r w:rsidR="00EF76A2" w:rsidRPr="003B3661">
        <w:t>it</w:t>
      </w:r>
      <w:r w:rsidR="005C59D6" w:rsidRPr="003B3661">
        <w:t xml:space="preserve">ioning. </w:t>
      </w:r>
    </w:p>
    <w:p w14:paraId="5328096E" w14:textId="70BD06D9" w:rsidR="00330217" w:rsidRDefault="005C1417" w:rsidP="00330217">
      <w:pPr>
        <w:pStyle w:val="1"/>
        <w:numPr>
          <w:ilvl w:val="0"/>
          <w:numId w:val="7"/>
        </w:numPr>
        <w:rPr>
          <w:rFonts w:eastAsia="Yu Mincho"/>
        </w:rPr>
      </w:pPr>
      <w:r>
        <w:lastRenderedPageBreak/>
        <w:t>Disc</w:t>
      </w:r>
      <w:r w:rsidR="00AE3E14" w:rsidRPr="00A6509D">
        <w:t>ussion</w:t>
      </w:r>
    </w:p>
    <w:p w14:paraId="2D1755CA" w14:textId="6DF587E5" w:rsidR="003A5A9D" w:rsidRDefault="00D67F06" w:rsidP="00D67F06">
      <w:pPr>
        <w:pStyle w:val="2"/>
      </w:pPr>
      <w:r>
        <w:t xml:space="preserve">2.1 </w:t>
      </w:r>
      <w:r w:rsidR="00505353">
        <w:t>S</w:t>
      </w:r>
      <w:r w:rsidR="00070A47">
        <w:t xml:space="preserve">tage2 procedure for </w:t>
      </w:r>
      <w:r w:rsidR="003A5A9D">
        <w:rPr>
          <w:rFonts w:hint="eastAsia"/>
        </w:rPr>
        <w:t>M</w:t>
      </w:r>
      <w:r w:rsidR="003A5A9D">
        <w:t xml:space="preserve">O-LR </w:t>
      </w:r>
      <w:r w:rsidR="00A31926">
        <w:t xml:space="preserve">in RRC_INAVTIVE </w:t>
      </w:r>
    </w:p>
    <w:p w14:paraId="2B9CD50D" w14:textId="77777777" w:rsidR="006D493F" w:rsidRDefault="003A5A9D" w:rsidP="003A5A9D">
      <w:pPr>
        <w:rPr>
          <w:szCs w:val="22"/>
        </w:rPr>
      </w:pPr>
      <w:r w:rsidRPr="003964A4">
        <w:rPr>
          <w:rFonts w:hint="eastAsia"/>
          <w:szCs w:val="22"/>
        </w:rPr>
        <w:t>D</w:t>
      </w:r>
      <w:r w:rsidRPr="003964A4">
        <w:rPr>
          <w:szCs w:val="22"/>
        </w:rPr>
        <w:t xml:space="preserve">uring the last meeting, it has been proposed that all LCS service types are allowed to use SDT [1]. </w:t>
      </w:r>
      <w:r w:rsidR="00FD20D5" w:rsidRPr="003964A4">
        <w:rPr>
          <w:szCs w:val="22"/>
        </w:rPr>
        <w:t xml:space="preserve">Since our previous discussions are mainly based on deferred MT-LR, </w:t>
      </w:r>
      <w:r w:rsidR="002B31A4" w:rsidRPr="003964A4">
        <w:rPr>
          <w:szCs w:val="22"/>
        </w:rPr>
        <w:t>i</w:t>
      </w:r>
      <w:r w:rsidR="00D856C6" w:rsidRPr="003964A4">
        <w:rPr>
          <w:szCs w:val="22"/>
        </w:rPr>
        <w:t xml:space="preserve">n this contribution, we </w:t>
      </w:r>
      <w:r w:rsidR="00A46E21" w:rsidRPr="003964A4">
        <w:rPr>
          <w:szCs w:val="22"/>
        </w:rPr>
        <w:t>discuss</w:t>
      </w:r>
      <w:r w:rsidR="00D2634A" w:rsidRPr="003964A4">
        <w:rPr>
          <w:szCs w:val="22"/>
        </w:rPr>
        <w:t xml:space="preserve"> the stage-2 procedures to support</w:t>
      </w:r>
      <w:r w:rsidR="00D0203F" w:rsidRPr="003964A4">
        <w:rPr>
          <w:szCs w:val="22"/>
        </w:rPr>
        <w:t xml:space="preserve"> </w:t>
      </w:r>
      <w:r w:rsidR="00D9253B" w:rsidRPr="003964A4">
        <w:rPr>
          <w:szCs w:val="22"/>
        </w:rPr>
        <w:t xml:space="preserve">the positioning </w:t>
      </w:r>
      <w:r w:rsidR="00EB6432" w:rsidRPr="003964A4">
        <w:rPr>
          <w:szCs w:val="22"/>
        </w:rPr>
        <w:t>procedures in RRC_INACTIVE for MO-LR using SDT</w:t>
      </w:r>
      <w:r w:rsidR="006D493F">
        <w:rPr>
          <w:szCs w:val="22"/>
        </w:rPr>
        <w:t xml:space="preserve"> in Annex A for UL, DL, UL+DL, respectively. </w:t>
      </w:r>
    </w:p>
    <w:p w14:paraId="07021EE2" w14:textId="481D9B06" w:rsidR="003A5A9D" w:rsidRDefault="006D493F" w:rsidP="003A5A9D">
      <w:pPr>
        <w:rPr>
          <w:szCs w:val="22"/>
        </w:rPr>
      </w:pPr>
      <w:r>
        <w:rPr>
          <w:szCs w:val="22"/>
        </w:rPr>
        <w:t>However, it can be noted that for UL positioning</w:t>
      </w:r>
      <w:r w:rsidR="00646F99">
        <w:rPr>
          <w:szCs w:val="22"/>
        </w:rPr>
        <w:t xml:space="preserve"> in section 5.1, without introducing new stage3 procedure, MO-LR procedure for INACTIVE UL positioning has to be supported together with MT-SDT. This is because in SDT, we have agreed that </w:t>
      </w:r>
      <w:proofErr w:type="spellStart"/>
      <w:r w:rsidR="00646F99">
        <w:rPr>
          <w:szCs w:val="22"/>
        </w:rPr>
        <w:t>RRCReconfiguration</w:t>
      </w:r>
      <w:proofErr w:type="spellEnd"/>
      <w:r w:rsidR="00646F99">
        <w:rPr>
          <w:szCs w:val="22"/>
        </w:rPr>
        <w:t xml:space="preserve"> cannot be supported. Then, in order to send SRS configuration to the UE, the network has to send </w:t>
      </w:r>
      <w:proofErr w:type="spellStart"/>
      <w:r w:rsidR="00646F99">
        <w:rPr>
          <w:szCs w:val="22"/>
        </w:rPr>
        <w:t>RRCRelease</w:t>
      </w:r>
      <w:proofErr w:type="spellEnd"/>
      <w:r w:rsidR="00646F99">
        <w:rPr>
          <w:szCs w:val="22"/>
        </w:rPr>
        <w:t xml:space="preserve"> message along with SRS-Config, while at the same time also terminates the SDT procedure. But after the LMF has obtained the location estimate, the LMF has to send MO-LR response to the UE, either to send the UE the location </w:t>
      </w:r>
      <w:proofErr w:type="gramStart"/>
      <w:r w:rsidR="00646F99">
        <w:rPr>
          <w:szCs w:val="22"/>
        </w:rPr>
        <w:t>estimate</w:t>
      </w:r>
      <w:proofErr w:type="gramEnd"/>
      <w:r w:rsidR="00646F99">
        <w:rPr>
          <w:szCs w:val="22"/>
        </w:rPr>
        <w:t xml:space="preserve"> or whether the MO-LR has been successfully handled by the LMF. While at this time, the UE is already in RRC_INACTIVE. If we don’t want the UE to transit to RRC_CONNECTED very time it performs MO-LR in RRC_INACTIVE, the MO-LR response has to be sent to the UE with MT-SDT.</w:t>
      </w:r>
    </w:p>
    <w:p w14:paraId="06F2C389" w14:textId="7D29F6E9" w:rsidR="00646F99" w:rsidRDefault="00646F99" w:rsidP="003A5A9D">
      <w:pPr>
        <w:rPr>
          <w:b/>
          <w:i/>
          <w:szCs w:val="22"/>
        </w:rPr>
      </w:pPr>
      <w:r w:rsidRPr="00646F99">
        <w:rPr>
          <w:rFonts w:hint="eastAsia"/>
          <w:b/>
          <w:i/>
          <w:szCs w:val="22"/>
        </w:rPr>
        <w:t>O</w:t>
      </w:r>
      <w:r w:rsidRPr="00646F99">
        <w:rPr>
          <w:b/>
          <w:i/>
          <w:szCs w:val="22"/>
        </w:rPr>
        <w:t>bservation</w:t>
      </w:r>
      <w:r w:rsidR="001D6658">
        <w:rPr>
          <w:b/>
          <w:i/>
          <w:szCs w:val="22"/>
        </w:rPr>
        <w:t>1</w:t>
      </w:r>
      <w:r w:rsidRPr="00646F99">
        <w:rPr>
          <w:b/>
          <w:i/>
          <w:szCs w:val="22"/>
        </w:rPr>
        <w:t xml:space="preserve">: </w:t>
      </w:r>
      <w:r w:rsidR="001E72B4">
        <w:rPr>
          <w:b/>
          <w:i/>
          <w:szCs w:val="22"/>
        </w:rPr>
        <w:t>For UL positioning for MO-LR in RRC_INACTIVE, MT-SDT has to be supported if the UE is kept in RRC_</w:t>
      </w:r>
      <w:proofErr w:type="gramStart"/>
      <w:r w:rsidR="001E72B4">
        <w:rPr>
          <w:b/>
          <w:i/>
          <w:szCs w:val="22"/>
        </w:rPr>
        <w:t>INACTIVE.</w:t>
      </w:r>
      <w:r>
        <w:rPr>
          <w:b/>
          <w:i/>
          <w:szCs w:val="22"/>
        </w:rPr>
        <w:t>.</w:t>
      </w:r>
      <w:proofErr w:type="gramEnd"/>
      <w:r>
        <w:rPr>
          <w:b/>
          <w:i/>
          <w:szCs w:val="22"/>
        </w:rPr>
        <w:t xml:space="preserve"> </w:t>
      </w:r>
    </w:p>
    <w:p w14:paraId="13512BF9" w14:textId="5CC8147A" w:rsidR="00646F99" w:rsidRPr="00646F99" w:rsidRDefault="00646F99" w:rsidP="003A5A9D">
      <w:pPr>
        <w:rPr>
          <w:szCs w:val="22"/>
        </w:rPr>
      </w:pPr>
      <w:r>
        <w:rPr>
          <w:szCs w:val="22"/>
        </w:rPr>
        <w:t xml:space="preserve">While for UL+DL positioning and DL positioning in RRC_INACTIVE for MO-LR, we think it is feasible to be supported. </w:t>
      </w:r>
    </w:p>
    <w:p w14:paraId="1D8130EB" w14:textId="4DF24A0C" w:rsidR="001E72B4" w:rsidRDefault="001E72B4" w:rsidP="001E72B4">
      <w:pPr>
        <w:rPr>
          <w:b/>
          <w:i/>
          <w:szCs w:val="22"/>
        </w:rPr>
      </w:pPr>
      <w:r w:rsidRPr="00646F99">
        <w:rPr>
          <w:rFonts w:hint="eastAsia"/>
          <w:b/>
          <w:i/>
          <w:szCs w:val="22"/>
        </w:rPr>
        <w:t>O</w:t>
      </w:r>
      <w:r w:rsidRPr="00646F99">
        <w:rPr>
          <w:b/>
          <w:i/>
          <w:szCs w:val="22"/>
        </w:rPr>
        <w:t>bservation</w:t>
      </w:r>
      <w:r w:rsidR="001D6658">
        <w:rPr>
          <w:b/>
          <w:i/>
          <w:szCs w:val="22"/>
        </w:rPr>
        <w:t>2</w:t>
      </w:r>
      <w:r w:rsidRPr="00646F99">
        <w:rPr>
          <w:b/>
          <w:i/>
          <w:szCs w:val="22"/>
        </w:rPr>
        <w:t xml:space="preserve">: </w:t>
      </w:r>
      <w:r>
        <w:rPr>
          <w:b/>
          <w:i/>
          <w:szCs w:val="22"/>
        </w:rPr>
        <w:t>For DL and UL+DL positioning for MO-LR in RRC_INACTIVE, they are feasible to be supported.</w:t>
      </w:r>
    </w:p>
    <w:p w14:paraId="39D78319" w14:textId="19FD929B" w:rsidR="00423D0A" w:rsidRPr="001E72B4" w:rsidRDefault="001E72B4" w:rsidP="003A5A9D">
      <w:pPr>
        <w:rPr>
          <w:szCs w:val="22"/>
        </w:rPr>
      </w:pPr>
      <w:r>
        <w:rPr>
          <w:szCs w:val="22"/>
        </w:rPr>
        <w:t xml:space="preserve">Based on the observations above, we think in order to have a complete support for the feature of MO-LR in RRC_INACTIVE, it is better if we defer the discussion to R18 when MT-SDT is supported. </w:t>
      </w:r>
    </w:p>
    <w:p w14:paraId="2D94FD67" w14:textId="169DCE6D" w:rsidR="00032AB2" w:rsidRDefault="00FE002B" w:rsidP="003A48DF">
      <w:pPr>
        <w:rPr>
          <w:rFonts w:eastAsiaTheme="minorEastAsia"/>
          <w:b/>
          <w:szCs w:val="22"/>
        </w:rPr>
      </w:pPr>
      <w:r w:rsidRPr="003964A4">
        <w:rPr>
          <w:rFonts w:eastAsiaTheme="minorEastAsia"/>
          <w:b/>
          <w:i/>
          <w:szCs w:val="22"/>
          <w:u w:val="single"/>
        </w:rPr>
        <w:t>Proposal</w:t>
      </w:r>
      <w:r w:rsidR="00E5664D" w:rsidRPr="003964A4">
        <w:rPr>
          <w:rFonts w:eastAsiaTheme="minorEastAsia"/>
          <w:b/>
          <w:i/>
          <w:szCs w:val="22"/>
          <w:u w:val="single"/>
        </w:rPr>
        <w:t xml:space="preserve"> </w:t>
      </w:r>
      <w:r w:rsidRPr="003964A4">
        <w:rPr>
          <w:rFonts w:eastAsiaTheme="minorEastAsia"/>
          <w:b/>
          <w:i/>
          <w:szCs w:val="22"/>
          <w:u w:val="single"/>
        </w:rPr>
        <w:t>1</w:t>
      </w:r>
      <w:r w:rsidRPr="003964A4">
        <w:rPr>
          <w:rFonts w:eastAsiaTheme="minorEastAsia"/>
          <w:b/>
          <w:i/>
          <w:szCs w:val="22"/>
        </w:rPr>
        <w:t>:</w:t>
      </w:r>
      <w:r w:rsidR="001758A7">
        <w:rPr>
          <w:rFonts w:eastAsiaTheme="minorEastAsia"/>
          <w:b/>
          <w:szCs w:val="22"/>
        </w:rPr>
        <w:t xml:space="preserve"> </w:t>
      </w:r>
      <w:r w:rsidR="00423D0A">
        <w:rPr>
          <w:rFonts w:eastAsiaTheme="minorEastAsia"/>
          <w:b/>
          <w:szCs w:val="22"/>
        </w:rPr>
        <w:t>Support MO-LR for positioning in RRC_INACTIVE when MT-SDT is supported in R18.</w:t>
      </w:r>
    </w:p>
    <w:p w14:paraId="6BA800FA" w14:textId="1AB22D58" w:rsidR="00FD1ED4" w:rsidRDefault="00D67F06" w:rsidP="00D67F06">
      <w:pPr>
        <w:pStyle w:val="2"/>
      </w:pPr>
      <w:r>
        <w:t xml:space="preserve">2.2 </w:t>
      </w:r>
      <w:r w:rsidR="00B123E7">
        <w:t xml:space="preserve">Stage2 procedure for </w:t>
      </w:r>
      <w:r w:rsidR="00FD1ED4">
        <w:t xml:space="preserve">Deferred MT-LR </w:t>
      </w:r>
      <w:r w:rsidR="006266AE">
        <w:t>in RRC_INAVTIVE</w:t>
      </w:r>
    </w:p>
    <w:p w14:paraId="5E254AF1" w14:textId="11C1CBA7" w:rsidR="00FD1ED4" w:rsidRDefault="00B3621D" w:rsidP="00DD6AD5">
      <w:pPr>
        <w:pStyle w:val="3"/>
      </w:pPr>
      <w:r>
        <w:t xml:space="preserve">2.2.1 </w:t>
      </w:r>
      <w:r w:rsidR="00FD1ED4">
        <w:t xml:space="preserve">DL </w:t>
      </w:r>
      <w:r w:rsidR="002B6B78">
        <w:t xml:space="preserve">Positioning </w:t>
      </w:r>
      <w:r w:rsidR="00597C36">
        <w:t>Methods</w:t>
      </w:r>
    </w:p>
    <w:p w14:paraId="3FE0BBA4" w14:textId="77777777" w:rsidR="00FB69A8" w:rsidRDefault="002333A0" w:rsidP="00FB69A8">
      <w:pPr>
        <w:rPr>
          <w:lang w:val="en-GB"/>
        </w:rPr>
      </w:pPr>
      <w:r>
        <w:rPr>
          <w:rFonts w:hint="eastAsia"/>
          <w:lang w:val="en-GB"/>
        </w:rPr>
        <w:t>D</w:t>
      </w:r>
      <w:r>
        <w:rPr>
          <w:lang w:val="en-GB"/>
        </w:rPr>
        <w:t xml:space="preserve">uring the previous R2 discussion, we have agreed on the following stage2 procedure for </w:t>
      </w:r>
      <w:r>
        <w:rPr>
          <w:rFonts w:hint="eastAsia"/>
          <w:lang w:val="en-GB"/>
        </w:rPr>
        <w:t>DL</w:t>
      </w:r>
      <w:r>
        <w:rPr>
          <w:lang w:val="en-GB"/>
        </w:rPr>
        <w:t xml:space="preserve"> INACTIVE positioning</w:t>
      </w:r>
      <w:r w:rsidR="008B4E31">
        <w:rPr>
          <w:lang w:val="en-GB"/>
        </w:rPr>
        <w:t xml:space="preserve"> as in</w:t>
      </w:r>
      <w:r w:rsidR="00FB69A8">
        <w:rPr>
          <w:lang w:val="en-GB"/>
        </w:rPr>
        <w:t xml:space="preserve"> </w:t>
      </w:r>
      <w:r w:rsidR="00FB69A8" w:rsidRPr="008B4E31">
        <w:rPr>
          <w:lang w:val="en-GB"/>
        </w:rPr>
        <w:t>R2-2108383</w:t>
      </w:r>
      <w:r w:rsidR="00FB69A8">
        <w:rPr>
          <w:lang w:val="en-GB"/>
        </w:rPr>
        <w:t xml:space="preserve">. </w:t>
      </w:r>
    </w:p>
    <w:p w14:paraId="09E7EC12" w14:textId="3B08137F" w:rsidR="00A8432B" w:rsidRPr="00FB69A8" w:rsidRDefault="00A8432B" w:rsidP="00027FA2">
      <w:pPr>
        <w:rPr>
          <w:lang w:val="en-GB"/>
        </w:rPr>
      </w:pPr>
    </w:p>
    <w:tbl>
      <w:tblPr>
        <w:tblStyle w:val="af7"/>
        <w:tblW w:w="0" w:type="auto"/>
        <w:tblLook w:val="04A0" w:firstRow="1" w:lastRow="0" w:firstColumn="1" w:lastColumn="0" w:noHBand="0" w:noVBand="1"/>
      </w:tblPr>
      <w:tblGrid>
        <w:gridCol w:w="9628"/>
      </w:tblGrid>
      <w:tr w:rsidR="00027FA2" w14:paraId="3EEFD757" w14:textId="77777777" w:rsidTr="00027FA2">
        <w:tc>
          <w:tcPr>
            <w:tcW w:w="9628" w:type="dxa"/>
          </w:tcPr>
          <w:p w14:paraId="101A132A" w14:textId="4939CA9F" w:rsidR="00027FA2" w:rsidRDefault="00027FA2" w:rsidP="00393390">
            <w:pPr>
              <w:jc w:val="center"/>
            </w:pPr>
            <w:r>
              <w:object w:dxaOrig="11175" w:dyaOrig="9795" w14:anchorId="1224EC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8pt;height:408.6pt" o:ole="">
                  <v:imagedata r:id="rId11" o:title=""/>
                </v:shape>
                <o:OLEObject Type="Embed" ProgID="Visio.Drawing.15" ShapeID="_x0000_i1025" DrawAspect="Content" ObjectID="_1706378764" r:id="rId12"/>
              </w:object>
            </w:r>
          </w:p>
          <w:p w14:paraId="535DFF35" w14:textId="77777777" w:rsidR="00027FA2" w:rsidRDefault="00027FA2" w:rsidP="00270D3D">
            <w:pPr>
              <w:pStyle w:val="B1"/>
              <w:spacing w:after="0" w:line="240" w:lineRule="auto"/>
            </w:pPr>
            <w:r>
              <w:t>1.</w:t>
            </w:r>
            <w:r>
              <w:tab/>
              <w:t>Steps 1-21 for the deferred 5GC-MT-LR procedure for periodic or triggered location events specified in TS 23.273 [8], clause 6.3.1 are performed.</w:t>
            </w:r>
          </w:p>
          <w:p w14:paraId="581482FF" w14:textId="77777777" w:rsidR="00027FA2" w:rsidRDefault="00027FA2" w:rsidP="00270D3D">
            <w:pPr>
              <w:pStyle w:val="B1"/>
              <w:spacing w:after="0" w:line="240" w:lineRule="auto"/>
            </w:pPr>
            <w:r>
              <w:tab/>
              <w:t xml:space="preserve">The serving </w:t>
            </w:r>
            <w:proofErr w:type="spellStart"/>
            <w:r>
              <w:t>gNB</w:t>
            </w:r>
            <w:proofErr w:type="spellEnd"/>
            <w:r>
              <w:t xml:space="preserve"> then sends an </w:t>
            </w:r>
            <w:proofErr w:type="spellStart"/>
            <w:r>
              <w:rPr>
                <w:i/>
                <w:iCs/>
              </w:rPr>
              <w:t>RRCRelease</w:t>
            </w:r>
            <w:proofErr w:type="spellEnd"/>
            <w:r>
              <w:t xml:space="preserve"> with </w:t>
            </w:r>
            <w:proofErr w:type="spellStart"/>
            <w:r>
              <w:rPr>
                <w:i/>
                <w:iCs/>
              </w:rPr>
              <w:t>suspendConfig</w:t>
            </w:r>
            <w:proofErr w:type="spellEnd"/>
            <w:r>
              <w:t xml:space="preserve"> to move the UE to RRC_INACTIVE state. </w:t>
            </w:r>
          </w:p>
          <w:p w14:paraId="25F25C50" w14:textId="77777777" w:rsidR="00027FA2" w:rsidRPr="00A06402" w:rsidRDefault="00027FA2" w:rsidP="00270D3D">
            <w:pPr>
              <w:pStyle w:val="EditorsNote"/>
              <w:spacing w:after="0" w:line="240" w:lineRule="auto"/>
              <w:rPr>
                <w:color w:val="auto"/>
                <w:lang w:eastAsia="zh-CN"/>
              </w:rPr>
            </w:pPr>
            <w:r w:rsidRPr="00A06402">
              <w:rPr>
                <w:color w:val="auto"/>
                <w:lang w:eastAsia="zh-CN"/>
              </w:rPr>
              <w:t>Editor's Note:</w:t>
            </w:r>
            <w:r w:rsidRPr="00A06402">
              <w:rPr>
                <w:color w:val="auto"/>
                <w:lang w:eastAsia="zh-CN"/>
              </w:rPr>
              <w:tab/>
              <w:t xml:space="preserve">After performing these steps, the UE would have been provided with </w:t>
            </w:r>
            <w:r w:rsidRPr="00A06402">
              <w:rPr>
                <w:color w:val="auto"/>
              </w:rPr>
              <w:t>the location request information</w:t>
            </w:r>
            <w:r w:rsidRPr="00A06402">
              <w:rPr>
                <w:color w:val="auto"/>
                <w:lang w:eastAsia="zh-CN"/>
              </w:rPr>
              <w:t xml:space="preserve"> (e.g., requested positioning method(s) and mode, QoS, etc.) and possibly any required assistance data. The UE may request/receive additional/updated assistance data via </w:t>
            </w:r>
            <w:proofErr w:type="spellStart"/>
            <w:r w:rsidRPr="00A06402">
              <w:rPr>
                <w:color w:val="auto"/>
                <w:lang w:eastAsia="zh-CN"/>
              </w:rPr>
              <w:t>posSI</w:t>
            </w:r>
            <w:proofErr w:type="spellEnd"/>
            <w:r w:rsidRPr="00A06402">
              <w:rPr>
                <w:color w:val="auto"/>
                <w:lang w:eastAsia="zh-CN"/>
              </w:rPr>
              <w:t xml:space="preserve"> and/or LPP Request Assistance Data during the Event Reporting Phase as usual. </w:t>
            </w:r>
          </w:p>
          <w:p w14:paraId="5DCC1D36" w14:textId="77777777" w:rsidR="00027FA2" w:rsidRDefault="00027FA2" w:rsidP="00270D3D">
            <w:pPr>
              <w:pStyle w:val="B1"/>
              <w:spacing w:after="0" w:line="240" w:lineRule="auto"/>
            </w:pPr>
            <w:r>
              <w:t>2.</w:t>
            </w:r>
            <w:r>
              <w:tab/>
              <w:t xml:space="preserve">The UE monitors for occurrence of the trigger or periodic event requested during step 1. The UE determines which positioning method(s) will be used for the detected event from the request in Step 1 (based on the position method(s) included in an LPP Request Location Information message carried in the LCS Periodic-Triggered Invoke Request during Step 1). </w:t>
            </w:r>
            <w:r>
              <w:br/>
              <w:t xml:space="preserve">When the event is detected (or slightly before) the UE performs the location measurements. </w:t>
            </w:r>
          </w:p>
          <w:p w14:paraId="7A898AA3" w14:textId="77777777" w:rsidR="00027FA2" w:rsidRDefault="00027FA2" w:rsidP="00270D3D">
            <w:pPr>
              <w:pStyle w:val="B1"/>
              <w:spacing w:after="0" w:line="240" w:lineRule="auto"/>
              <w:rPr>
                <w:lang w:eastAsia="en-GB"/>
              </w:rPr>
            </w:pPr>
            <w:r>
              <w:t>3.</w:t>
            </w:r>
            <w:r>
              <w:tab/>
              <w:t xml:space="preserve">The UE sends an RRC UL Information Transfer message containing an UL NAS Transport message along with the RRC Resume Request with SDT. </w:t>
            </w:r>
            <w:r>
              <w:br/>
              <w:t>The UE includes the LCS Event Report and LPP Provide Location Information (PLI) message in the payload container of the UL NAS Transport message, and the Deferred Routing Identifier received during Step 1 in the Additional Information of the UL NAS Transport message as defined in TS 24.501.</w:t>
            </w:r>
            <w:r>
              <w:br/>
              <w:t>The UE may send the RRC Resume Request message along with the additional information on how many messages the UE has to send (e.g., similar to MAC CE Buffer Status Report (BSR) (FFS)).</w:t>
            </w:r>
            <w:r>
              <w:br/>
              <w:t xml:space="preserve">The embedded LPP PLI may include the </w:t>
            </w:r>
            <w:proofErr w:type="spellStart"/>
            <w:r>
              <w:rPr>
                <w:i/>
                <w:lang w:eastAsia="en-GB"/>
              </w:rPr>
              <w:t>moreMessagesOnTheWay</w:t>
            </w:r>
            <w:proofErr w:type="spellEnd"/>
            <w:r>
              <w:rPr>
                <w:lang w:eastAsia="en-GB"/>
              </w:rPr>
              <w:t xml:space="preserve"> flag [7]. </w:t>
            </w:r>
          </w:p>
          <w:p w14:paraId="0998903F" w14:textId="77777777" w:rsidR="00027FA2" w:rsidRDefault="00027FA2" w:rsidP="00270D3D">
            <w:pPr>
              <w:pStyle w:val="NO"/>
              <w:spacing w:after="0" w:line="240" w:lineRule="auto"/>
            </w:pPr>
            <w:r>
              <w:rPr>
                <w:lang w:eastAsia="en-GB"/>
              </w:rPr>
              <w:lastRenderedPageBreak/>
              <w:tab/>
            </w:r>
            <w:r w:rsidRPr="007F0FBA">
              <w:rPr>
                <w:lang w:eastAsia="en-GB"/>
              </w:rPr>
              <w:t>NOTE:</w:t>
            </w:r>
            <w:r w:rsidRPr="007F0FBA">
              <w:rPr>
                <w:lang w:eastAsia="en-GB"/>
              </w:rPr>
              <w:tab/>
              <w:t xml:space="preserve">The </w:t>
            </w:r>
            <w:proofErr w:type="spellStart"/>
            <w:r w:rsidRPr="007F0FBA">
              <w:rPr>
                <w:i/>
                <w:lang w:eastAsia="en-GB"/>
              </w:rPr>
              <w:t>moreMessagesOnTheWay</w:t>
            </w:r>
            <w:proofErr w:type="spellEnd"/>
            <w:r w:rsidRPr="007F0FBA">
              <w:rPr>
                <w:lang w:eastAsia="en-GB"/>
              </w:rPr>
              <w:t xml:space="preserve"> flag would be included when not all the location measurements </w:t>
            </w:r>
            <w:r w:rsidRPr="007F0FBA">
              <w:rPr>
                <w:lang w:eastAsia="en-GB"/>
              </w:rPr>
              <w:tab/>
            </w:r>
            <w:r w:rsidRPr="007F0FBA">
              <w:rPr>
                <w:lang w:eastAsia="en-GB"/>
              </w:rPr>
              <w:tab/>
            </w:r>
            <w:r w:rsidRPr="007F0FBA">
              <w:rPr>
                <w:lang w:eastAsia="en-GB"/>
              </w:rPr>
              <w:tab/>
            </w:r>
            <w:r w:rsidRPr="007F0FBA">
              <w:rPr>
                <w:lang w:eastAsia="en-GB"/>
              </w:rPr>
              <w:tab/>
              <w:t>obtained at step 2 can be included in the LPP PLI message.</w:t>
            </w:r>
          </w:p>
          <w:p w14:paraId="3CE26C45" w14:textId="77777777" w:rsidR="00027FA2" w:rsidRDefault="00027FA2" w:rsidP="00270D3D">
            <w:pPr>
              <w:pStyle w:val="B1"/>
              <w:spacing w:after="0" w:line="240" w:lineRule="auto"/>
            </w:pPr>
            <w:r>
              <w:t>4.</w:t>
            </w:r>
            <w:r>
              <w:tab/>
              <w:t xml:space="preserve">The serving </w:t>
            </w:r>
            <w:proofErr w:type="spellStart"/>
            <w:r>
              <w:t>gNB</w:t>
            </w:r>
            <w:proofErr w:type="spellEnd"/>
            <w:r>
              <w:t xml:space="preserve"> sends the SS Event Report with the LPP PLI message to the LMF (via serving AMF and probably anchor </w:t>
            </w:r>
            <w:proofErr w:type="spellStart"/>
            <w:r>
              <w:t>gNB</w:t>
            </w:r>
            <w:proofErr w:type="spellEnd"/>
            <w:r>
              <w:t>).</w:t>
            </w:r>
          </w:p>
          <w:p w14:paraId="5560736C" w14:textId="77777777" w:rsidR="00027FA2" w:rsidRDefault="00027FA2" w:rsidP="00270D3D">
            <w:pPr>
              <w:pStyle w:val="B1"/>
              <w:spacing w:after="0" w:line="240" w:lineRule="auto"/>
            </w:pPr>
            <w:r>
              <w:t>5.</w:t>
            </w:r>
            <w:r>
              <w:tab/>
              <w:t xml:space="preserve">If the </w:t>
            </w:r>
            <w:proofErr w:type="spellStart"/>
            <w:r>
              <w:rPr>
                <w:i/>
                <w:lang w:eastAsia="en-GB"/>
              </w:rPr>
              <w:t>moreMessagesOnTheWay</w:t>
            </w:r>
            <w:proofErr w:type="spellEnd"/>
            <w:r>
              <w:rPr>
                <w:lang w:eastAsia="en-GB"/>
              </w:rPr>
              <w:t xml:space="preserve"> flag was provided in step3, </w:t>
            </w:r>
            <w:r>
              <w:t>the UE sends the additional LPP PLI message segments in the SDT subsequent data transmission phase.</w:t>
            </w:r>
          </w:p>
          <w:p w14:paraId="7038E6B3" w14:textId="77777777" w:rsidR="00027FA2" w:rsidRDefault="00027FA2" w:rsidP="00270D3D">
            <w:pPr>
              <w:pStyle w:val="B1"/>
              <w:spacing w:after="0" w:line="240" w:lineRule="auto"/>
            </w:pPr>
            <w:r>
              <w:t>6.</w:t>
            </w:r>
            <w:r>
              <w:tab/>
              <w:t xml:space="preserve">If step 5 occurred, the serving </w:t>
            </w:r>
            <w:proofErr w:type="spellStart"/>
            <w:r>
              <w:t>gNB</w:t>
            </w:r>
            <w:proofErr w:type="spellEnd"/>
            <w:r>
              <w:t xml:space="preserve"> sends the LPP PLI message to the LMF (via serving AMF and probably anchor </w:t>
            </w:r>
            <w:proofErr w:type="spellStart"/>
            <w:r>
              <w:t>gNB</w:t>
            </w:r>
            <w:proofErr w:type="spellEnd"/>
            <w:r>
              <w:t>).</w:t>
            </w:r>
          </w:p>
          <w:p w14:paraId="51F75384" w14:textId="77777777" w:rsidR="00027FA2" w:rsidRDefault="00027FA2" w:rsidP="00270D3D">
            <w:pPr>
              <w:pStyle w:val="B1"/>
              <w:spacing w:after="0" w:line="240" w:lineRule="auto"/>
            </w:pPr>
            <w:r>
              <w:t>7.</w:t>
            </w:r>
            <w:r>
              <w:tab/>
              <w:t>If step 3 did not include t</w:t>
            </w:r>
            <w:r w:rsidRPr="0058100F">
              <w:t xml:space="preserve">he </w:t>
            </w:r>
            <w:proofErr w:type="spellStart"/>
            <w:r w:rsidRPr="0058100F">
              <w:rPr>
                <w:i/>
                <w:iCs/>
              </w:rPr>
              <w:t>moreMessagesOnTheWay</w:t>
            </w:r>
            <w:proofErr w:type="spellEnd"/>
            <w:r w:rsidRPr="0058100F">
              <w:t xml:space="preserve"> flag</w:t>
            </w:r>
            <w:r>
              <w:t xml:space="preserve"> or if step 3 did include t</w:t>
            </w:r>
            <w:r w:rsidRPr="0058100F">
              <w:t xml:space="preserve">he </w:t>
            </w:r>
            <w:proofErr w:type="spellStart"/>
            <w:r w:rsidRPr="0058100F">
              <w:rPr>
                <w:i/>
                <w:iCs/>
              </w:rPr>
              <w:t>moreMessagesOnTheWay</w:t>
            </w:r>
            <w:proofErr w:type="spellEnd"/>
            <w:r w:rsidRPr="0058100F">
              <w:t xml:space="preserve"> flag</w:t>
            </w:r>
            <w:r>
              <w:t xml:space="preserve"> and once the </w:t>
            </w:r>
            <w:proofErr w:type="spellStart"/>
            <w:r>
              <w:rPr>
                <w:i/>
                <w:iCs/>
              </w:rPr>
              <w:t>noMoreMessages</w:t>
            </w:r>
            <w:proofErr w:type="spellEnd"/>
            <w:r>
              <w:t xml:space="preserve"> flag in an LPP PLI has been received, the LMF sends an SS Event Report Acknowledgement to the anchor </w:t>
            </w:r>
            <w:proofErr w:type="spellStart"/>
            <w:r>
              <w:t>gNB</w:t>
            </w:r>
            <w:proofErr w:type="spellEnd"/>
            <w:r>
              <w:t xml:space="preserve"> which forwards the message to the serving </w:t>
            </w:r>
            <w:proofErr w:type="spellStart"/>
            <w:r>
              <w:t>gNB</w:t>
            </w:r>
            <w:proofErr w:type="spellEnd"/>
            <w:r>
              <w:t xml:space="preserve">. The serving </w:t>
            </w:r>
            <w:proofErr w:type="spellStart"/>
            <w:r>
              <w:t>gNB</w:t>
            </w:r>
            <w:proofErr w:type="spellEnd"/>
            <w:r>
              <w:t xml:space="preserve"> then provides the SS Event Report Acknowledgement to the UE at Step 7b in an DL Information Transfer message along with the RRC Release message.</w:t>
            </w:r>
          </w:p>
          <w:p w14:paraId="3187C135" w14:textId="619E02C9" w:rsidR="00027FA2" w:rsidRDefault="00027FA2" w:rsidP="00270D3D">
            <w:pPr>
              <w:pStyle w:val="B1"/>
              <w:spacing w:after="0" w:line="240" w:lineRule="auto"/>
            </w:pPr>
            <w:r>
              <w:t>8.</w:t>
            </w:r>
            <w:r>
              <w:tab/>
              <w:t>Steps 28-31 for the deferred 5GC-MT-LR procedure for periodic or triggered location events specified in TS 23.273 [8], clause 6.3.1 are performed.</w:t>
            </w:r>
          </w:p>
          <w:p w14:paraId="400BE4A6" w14:textId="77777777" w:rsidR="00027FA2" w:rsidRDefault="00027FA2" w:rsidP="00270D3D">
            <w:pPr>
              <w:pStyle w:val="NO"/>
              <w:spacing w:after="0" w:line="240" w:lineRule="auto"/>
            </w:pPr>
            <w:r>
              <w:t>NOTE:</w:t>
            </w:r>
            <w:r>
              <w:tab/>
              <w:t xml:space="preserve">For step 7, since the </w:t>
            </w:r>
            <w:proofErr w:type="spellStart"/>
            <w:r>
              <w:t>gNB</w:t>
            </w:r>
            <w:proofErr w:type="spellEnd"/>
            <w:r>
              <w:t xml:space="preserve"> does not know when to release the UE to RRC_INACTIVE state and whether there is a DL NAS response message at step 7, there are the additional options:</w:t>
            </w:r>
          </w:p>
          <w:p w14:paraId="234F7857" w14:textId="77777777" w:rsidR="00027FA2" w:rsidRDefault="00027FA2" w:rsidP="00270D3D">
            <w:pPr>
              <w:pStyle w:val="B4"/>
              <w:spacing w:after="0" w:line="240" w:lineRule="auto"/>
            </w:pPr>
            <w:r>
              <w:t>(a) The SS Event Report Acknowledgement at step 7 may be delivered before the RRC release message.</w:t>
            </w:r>
          </w:p>
          <w:p w14:paraId="78F3E046" w14:textId="37CD1ABE" w:rsidR="00027FA2" w:rsidRPr="00027FA2" w:rsidRDefault="00027FA2" w:rsidP="00270D3D">
            <w:pPr>
              <w:pStyle w:val="B4"/>
              <w:spacing w:after="0" w:line="240" w:lineRule="auto"/>
            </w:pPr>
            <w:r>
              <w:t xml:space="preserve">(b) If the </w:t>
            </w:r>
            <w:proofErr w:type="spellStart"/>
            <w:r>
              <w:t>gNB</w:t>
            </w:r>
            <w:proofErr w:type="spellEnd"/>
            <w:r>
              <w:t xml:space="preserve"> releases the UE immediately to RRC_INACTIVE state without waiting for the SS Event Report Acknowledgement, the UE has to be paged and the DL message will be delivered in RRC_CONNECTED state.</w:t>
            </w:r>
          </w:p>
        </w:tc>
      </w:tr>
    </w:tbl>
    <w:p w14:paraId="4FC3E269" w14:textId="77777777" w:rsidR="00A8432B" w:rsidRPr="00A8432B" w:rsidRDefault="00A8432B" w:rsidP="00027FA2"/>
    <w:p w14:paraId="2C1A3EC2" w14:textId="66EC60D4" w:rsidR="0044611D" w:rsidRDefault="00B73859" w:rsidP="00B73859">
      <w:r>
        <w:t>I</w:t>
      </w:r>
      <w:r w:rsidRPr="00AA558F">
        <w:t xml:space="preserve">t has been agreed that the PRS configuration can be sent to </w:t>
      </w:r>
      <w:r w:rsidR="00435775">
        <w:t xml:space="preserve">the </w:t>
      </w:r>
      <w:r w:rsidRPr="00AA558F">
        <w:t>UE in RRC_INACTIVE during ongoing SDT procedure.</w:t>
      </w:r>
      <w:r w:rsidR="00C50FD4">
        <w:t xml:space="preserve"> However, the above stage-2 procedure does not specify it. </w:t>
      </w:r>
      <w:r w:rsidR="0044611D">
        <w:t>Based on the previous discussion, there are generally 3 options to enable the PRS configuration update</w:t>
      </w:r>
      <w:r w:rsidR="001A5085">
        <w:t xml:space="preserve">, for </w:t>
      </w:r>
      <w:r w:rsidR="009F498C">
        <w:t>each option,</w:t>
      </w:r>
      <w:r w:rsidR="001A5085">
        <w:t xml:space="preserve"> we analyze the pros and cons</w:t>
      </w:r>
      <w:r w:rsidR="00F44D55">
        <w:t>:</w:t>
      </w:r>
    </w:p>
    <w:p w14:paraId="32394BEC" w14:textId="77777777" w:rsidR="0044611D" w:rsidRPr="0044611D" w:rsidRDefault="0044611D" w:rsidP="0044611D">
      <w:pPr>
        <w:pStyle w:val="af5"/>
        <w:numPr>
          <w:ilvl w:val="0"/>
          <w:numId w:val="30"/>
        </w:numPr>
        <w:ind w:leftChars="0"/>
        <w:rPr>
          <w:szCs w:val="22"/>
        </w:rPr>
      </w:pPr>
      <w:r>
        <w:rPr>
          <w:lang w:val="en-US"/>
        </w:rPr>
        <w:t>Option1: Add a note that PRS can be updated to the UE when there is an ongoing SDT procedure</w:t>
      </w:r>
    </w:p>
    <w:p w14:paraId="6459BDE0" w14:textId="5B226749" w:rsidR="002F534E" w:rsidRDefault="00B73859" w:rsidP="0044611D">
      <w:pPr>
        <w:pStyle w:val="af5"/>
        <w:numPr>
          <w:ilvl w:val="1"/>
          <w:numId w:val="30"/>
        </w:numPr>
        <w:ind w:leftChars="0"/>
        <w:rPr>
          <w:szCs w:val="22"/>
        </w:rPr>
      </w:pPr>
      <w:r w:rsidRPr="00AA558F">
        <w:t xml:space="preserve">It is </w:t>
      </w:r>
      <w:r w:rsidR="00B05CE7">
        <w:t xml:space="preserve">therefore </w:t>
      </w:r>
      <w:r w:rsidRPr="00AA558F">
        <w:t>proposed to discuss whether</w:t>
      </w:r>
      <w:r w:rsidR="00D44DED">
        <w:t xml:space="preserve"> adding</w:t>
      </w:r>
      <w:r w:rsidRPr="00AA558F">
        <w:t xml:space="preserve"> note is sufficient or </w:t>
      </w:r>
      <w:r w:rsidR="00D44DED">
        <w:t xml:space="preserve">the </w:t>
      </w:r>
      <w:r w:rsidRPr="00AA558F">
        <w:t>overall procedure</w:t>
      </w:r>
      <w:r w:rsidR="00D44DED">
        <w:t xml:space="preserve"> needs to be captured</w:t>
      </w:r>
      <w:r w:rsidRPr="00AA558F">
        <w:t>.</w:t>
      </w:r>
      <w:r w:rsidR="00487874">
        <w:t xml:space="preserve"> To enable the </w:t>
      </w:r>
      <w:proofErr w:type="spellStart"/>
      <w:r w:rsidR="00487874" w:rsidRPr="0044611D">
        <w:rPr>
          <w:i/>
        </w:rPr>
        <w:t>ProvideAssistanceData</w:t>
      </w:r>
      <w:proofErr w:type="spellEnd"/>
      <w:r w:rsidR="00487874">
        <w:t xml:space="preserve"> message to be delivered via SDT, </w:t>
      </w:r>
      <w:r w:rsidR="00B216F0">
        <w:t>an UL message</w:t>
      </w:r>
      <w:r w:rsidR="00F143CA">
        <w:t xml:space="preserve"> </w:t>
      </w:r>
      <w:r w:rsidR="00B216F0">
        <w:t xml:space="preserve">is required to </w:t>
      </w:r>
      <w:r w:rsidR="00FD3F7B">
        <w:t>initiate</w:t>
      </w:r>
      <w:r w:rsidR="00B216F0">
        <w:t xml:space="preserve"> the SDT </w:t>
      </w:r>
      <w:r w:rsidR="00B216F0" w:rsidRPr="0044611D">
        <w:rPr>
          <w:szCs w:val="22"/>
        </w:rPr>
        <w:t xml:space="preserve">session. </w:t>
      </w:r>
      <w:r w:rsidR="00915C03" w:rsidRPr="0044611D">
        <w:rPr>
          <w:szCs w:val="22"/>
        </w:rPr>
        <w:t>By adding the note discussed in [2], it is still unclear which mes</w:t>
      </w:r>
      <w:r w:rsidR="00D725B0" w:rsidRPr="0044611D">
        <w:rPr>
          <w:szCs w:val="22"/>
        </w:rPr>
        <w:t>sages could be used to initiate</w:t>
      </w:r>
      <w:r w:rsidR="00915C03" w:rsidRPr="0044611D">
        <w:rPr>
          <w:szCs w:val="22"/>
        </w:rPr>
        <w:t xml:space="preserve"> the SDT sessions and how PRS configurations or the update could be sent to the UE. </w:t>
      </w:r>
    </w:p>
    <w:p w14:paraId="51E15175" w14:textId="703F0D55" w:rsidR="0044611D" w:rsidRPr="00B95435" w:rsidRDefault="0044611D" w:rsidP="0044611D">
      <w:pPr>
        <w:pStyle w:val="af5"/>
        <w:numPr>
          <w:ilvl w:val="0"/>
          <w:numId w:val="30"/>
        </w:numPr>
        <w:ind w:leftChars="0"/>
        <w:rPr>
          <w:szCs w:val="22"/>
        </w:rPr>
      </w:pPr>
      <w:r>
        <w:rPr>
          <w:rFonts w:eastAsiaTheme="minorEastAsia" w:hint="eastAsia"/>
          <w:szCs w:val="22"/>
          <w:lang w:eastAsia="zh-CN"/>
        </w:rPr>
        <w:t>O</w:t>
      </w:r>
      <w:r>
        <w:rPr>
          <w:rFonts w:eastAsiaTheme="minorEastAsia"/>
          <w:szCs w:val="22"/>
          <w:lang w:eastAsia="zh-CN"/>
        </w:rPr>
        <w:t xml:space="preserve">ption2: </w:t>
      </w:r>
      <w:r w:rsidR="00B95435">
        <w:rPr>
          <w:rFonts w:eastAsiaTheme="minorEastAsia"/>
          <w:szCs w:val="22"/>
          <w:lang w:eastAsia="zh-CN"/>
        </w:rPr>
        <w:t>Update the PRS configuration with MO-LR</w:t>
      </w:r>
    </w:p>
    <w:p w14:paraId="3DEF6A05" w14:textId="346593B0" w:rsidR="00B95435" w:rsidRPr="00B95435" w:rsidRDefault="00B95435" w:rsidP="00B95435">
      <w:pPr>
        <w:pStyle w:val="af5"/>
        <w:numPr>
          <w:ilvl w:val="1"/>
          <w:numId w:val="30"/>
        </w:numPr>
        <w:ind w:leftChars="0"/>
        <w:rPr>
          <w:szCs w:val="22"/>
        </w:rPr>
      </w:pPr>
      <w:r>
        <w:rPr>
          <w:rFonts w:eastAsiaTheme="minorEastAsia"/>
          <w:szCs w:val="22"/>
          <w:lang w:eastAsia="zh-CN"/>
        </w:rPr>
        <w:t>Within MO-LR, assistance data can be requested by setting the MO-LR type to “</w:t>
      </w:r>
      <w:proofErr w:type="spellStart"/>
      <w:r w:rsidRPr="001C3CCC">
        <w:rPr>
          <w:rFonts w:eastAsiaTheme="minorEastAsia"/>
          <w:i/>
          <w:szCs w:val="22"/>
          <w:lang w:eastAsia="zh-CN"/>
        </w:rPr>
        <w:t>assitanceData</w:t>
      </w:r>
      <w:proofErr w:type="spellEnd"/>
      <w:r>
        <w:rPr>
          <w:rFonts w:eastAsiaTheme="minorEastAsia"/>
          <w:szCs w:val="22"/>
          <w:lang w:eastAsia="zh-CN"/>
        </w:rPr>
        <w:t xml:space="preserve">”. However, this approach is mainly used for autonomous </w:t>
      </w:r>
      <w:r w:rsidR="002F0282">
        <w:rPr>
          <w:rFonts w:eastAsiaTheme="minorEastAsia"/>
          <w:szCs w:val="22"/>
          <w:lang w:eastAsia="zh-CN"/>
        </w:rPr>
        <w:t>self-location</w:t>
      </w:r>
      <w:r>
        <w:rPr>
          <w:rFonts w:eastAsiaTheme="minorEastAsia"/>
          <w:szCs w:val="22"/>
          <w:lang w:eastAsia="zh-CN"/>
        </w:rPr>
        <w:t xml:space="preserve">. While, for deferred MT-LR, event report needs to be sent to the network </w:t>
      </w:r>
      <w:r w:rsidR="00EF5C62">
        <w:rPr>
          <w:rFonts w:eastAsiaTheme="minorEastAsia" w:hint="eastAsia"/>
          <w:szCs w:val="22"/>
          <w:lang w:eastAsia="zh-CN"/>
        </w:rPr>
        <w:t>as</w:t>
      </w:r>
      <w:r w:rsidR="00EF5C62">
        <w:rPr>
          <w:rFonts w:eastAsiaTheme="minorEastAsia"/>
          <w:szCs w:val="22"/>
          <w:lang w:eastAsia="zh-CN"/>
        </w:rPr>
        <w:t xml:space="preserve"> soon as possible </w:t>
      </w:r>
      <w:r>
        <w:rPr>
          <w:rFonts w:eastAsiaTheme="minorEastAsia"/>
          <w:szCs w:val="22"/>
          <w:lang w:eastAsia="zh-CN"/>
        </w:rPr>
        <w:t>when the event is triggered.</w:t>
      </w:r>
      <w:r w:rsidR="003E1E64">
        <w:rPr>
          <w:rFonts w:eastAsiaTheme="minorEastAsia"/>
          <w:szCs w:val="22"/>
          <w:lang w:eastAsia="zh-CN"/>
        </w:rPr>
        <w:t xml:space="preserve"> If we use MO-LR for the assistance data request, the event report has to be deferred until the UE finishes the MO-LR procedure.</w:t>
      </w:r>
      <w:r>
        <w:rPr>
          <w:rFonts w:eastAsiaTheme="minorEastAsia"/>
          <w:szCs w:val="22"/>
          <w:lang w:eastAsia="zh-CN"/>
        </w:rPr>
        <w:t xml:space="preserve"> </w:t>
      </w:r>
      <w:r w:rsidR="00FB7EB0">
        <w:rPr>
          <w:rFonts w:eastAsiaTheme="minorEastAsia"/>
          <w:szCs w:val="22"/>
          <w:lang w:eastAsia="zh-CN"/>
        </w:rPr>
        <w:t>Also, it should be noted that there is no conclusion yet MO-LR is supported for RRC_INACTIVE positioning, as of now.</w:t>
      </w:r>
    </w:p>
    <w:p w14:paraId="20356582" w14:textId="739BD463" w:rsidR="00B95435" w:rsidRPr="003E78CC" w:rsidRDefault="00B95435" w:rsidP="00B95435">
      <w:pPr>
        <w:pStyle w:val="af5"/>
        <w:numPr>
          <w:ilvl w:val="0"/>
          <w:numId w:val="30"/>
        </w:numPr>
        <w:ind w:leftChars="0"/>
        <w:rPr>
          <w:szCs w:val="22"/>
        </w:rPr>
      </w:pPr>
      <w:r>
        <w:rPr>
          <w:rFonts w:eastAsiaTheme="minorEastAsia" w:hint="eastAsia"/>
          <w:szCs w:val="22"/>
          <w:lang w:eastAsia="zh-CN"/>
        </w:rPr>
        <w:t>O</w:t>
      </w:r>
      <w:r>
        <w:rPr>
          <w:rFonts w:eastAsiaTheme="minorEastAsia"/>
          <w:szCs w:val="22"/>
          <w:lang w:eastAsia="zh-CN"/>
        </w:rPr>
        <w:t>ption3: Update the PRS configuration during deferred MT-LR</w:t>
      </w:r>
    </w:p>
    <w:p w14:paraId="3C2FD8D2" w14:textId="2FD25BDC" w:rsidR="003E78CC" w:rsidRPr="0044611D" w:rsidRDefault="003E78CC" w:rsidP="003E78CC">
      <w:pPr>
        <w:pStyle w:val="af5"/>
        <w:numPr>
          <w:ilvl w:val="1"/>
          <w:numId w:val="30"/>
        </w:numPr>
        <w:ind w:leftChars="0"/>
        <w:rPr>
          <w:szCs w:val="22"/>
        </w:rPr>
      </w:pPr>
      <w:r>
        <w:rPr>
          <w:rFonts w:eastAsiaTheme="minorEastAsia" w:hint="eastAsia"/>
          <w:szCs w:val="22"/>
          <w:lang w:eastAsia="zh-CN"/>
        </w:rPr>
        <w:t>T</w:t>
      </w:r>
      <w:r>
        <w:rPr>
          <w:rFonts w:eastAsiaTheme="minorEastAsia"/>
          <w:szCs w:val="22"/>
          <w:lang w:eastAsia="zh-CN"/>
        </w:rPr>
        <w:t>his is aligned with the current stage2 procedure in TS 23.273</w:t>
      </w:r>
      <w:r w:rsidR="00F56850">
        <w:rPr>
          <w:rFonts w:eastAsiaTheme="minorEastAsia"/>
          <w:szCs w:val="22"/>
          <w:lang w:eastAsia="zh-CN"/>
        </w:rPr>
        <w:t xml:space="preserve"> Section 6.3.1</w:t>
      </w:r>
      <w:r>
        <w:rPr>
          <w:rFonts w:eastAsiaTheme="minorEastAsia"/>
          <w:szCs w:val="22"/>
          <w:lang w:eastAsia="zh-CN"/>
        </w:rPr>
        <w:t xml:space="preserve"> for deferred MT-LR. The original intention for this u</w:t>
      </w:r>
      <w:r w:rsidR="00F56850">
        <w:rPr>
          <w:rFonts w:eastAsiaTheme="minorEastAsia"/>
          <w:szCs w:val="22"/>
          <w:lang w:eastAsia="zh-CN"/>
        </w:rPr>
        <w:t xml:space="preserve">pdate is that when the event is triggered for the UE and the UE needs to perform positioning, the UE might have already moved far away from its original location where the PRS assistance data is delivered. Thus, the PRS assistance data needs to be updated. For deferred MT-LR, the same rationale also applies and we think the update should also be performed. </w:t>
      </w:r>
    </w:p>
    <w:p w14:paraId="4A335FEC" w14:textId="37DA9834" w:rsidR="00B73859" w:rsidRPr="003964A4" w:rsidRDefault="00E70EE3" w:rsidP="00B73859">
      <w:pPr>
        <w:rPr>
          <w:szCs w:val="22"/>
        </w:rPr>
      </w:pPr>
      <w:r w:rsidRPr="003964A4">
        <w:rPr>
          <w:szCs w:val="22"/>
        </w:rPr>
        <w:lastRenderedPageBreak/>
        <w:t>Therefore</w:t>
      </w:r>
      <w:r w:rsidR="002F534E">
        <w:rPr>
          <w:szCs w:val="22"/>
        </w:rPr>
        <w:t>,</w:t>
      </w:r>
      <w:r w:rsidRPr="003964A4">
        <w:rPr>
          <w:szCs w:val="22"/>
        </w:rPr>
        <w:t xml:space="preserve"> adding the assistance data delivery procedure to the stage-2 would be </w:t>
      </w:r>
      <w:r w:rsidR="003274F9">
        <w:rPr>
          <w:szCs w:val="22"/>
        </w:rPr>
        <w:t>better</w:t>
      </w:r>
      <w:r w:rsidR="003564BD">
        <w:rPr>
          <w:szCs w:val="22"/>
        </w:rPr>
        <w:t xml:space="preserve"> and we propose the following</w:t>
      </w:r>
      <w:r w:rsidR="007E0FA4">
        <w:rPr>
          <w:szCs w:val="22"/>
        </w:rPr>
        <w:t>:</w:t>
      </w:r>
    </w:p>
    <w:p w14:paraId="2FF3BFE5" w14:textId="6A56EE47" w:rsidR="00B73859" w:rsidRPr="003964A4" w:rsidRDefault="00B73859" w:rsidP="00B73859">
      <w:pPr>
        <w:rPr>
          <w:rFonts w:eastAsiaTheme="minorEastAsia"/>
          <w:b/>
          <w:szCs w:val="22"/>
        </w:rPr>
      </w:pPr>
      <w:r w:rsidRPr="003964A4">
        <w:rPr>
          <w:rFonts w:eastAsiaTheme="minorEastAsia"/>
          <w:b/>
          <w:i/>
          <w:szCs w:val="22"/>
          <w:u w:val="single"/>
        </w:rPr>
        <w:t xml:space="preserve">Proposal </w:t>
      </w:r>
      <w:r w:rsidR="00C50FD4" w:rsidRPr="003964A4">
        <w:rPr>
          <w:rFonts w:eastAsiaTheme="minorEastAsia"/>
          <w:b/>
          <w:i/>
          <w:szCs w:val="22"/>
          <w:u w:val="single"/>
        </w:rPr>
        <w:t>2</w:t>
      </w:r>
      <w:r w:rsidRPr="003964A4">
        <w:rPr>
          <w:rFonts w:eastAsiaTheme="minorEastAsia"/>
          <w:b/>
          <w:i/>
          <w:szCs w:val="22"/>
        </w:rPr>
        <w:t>:</w:t>
      </w:r>
      <w:r w:rsidRPr="003964A4">
        <w:rPr>
          <w:rFonts w:eastAsiaTheme="minorEastAsia"/>
          <w:b/>
          <w:szCs w:val="22"/>
        </w:rPr>
        <w:t xml:space="preserve"> Add the assistance data </w:t>
      </w:r>
      <w:r w:rsidR="001F5D49">
        <w:rPr>
          <w:rFonts w:eastAsiaTheme="minorEastAsia"/>
          <w:b/>
          <w:szCs w:val="22"/>
        </w:rPr>
        <w:t>update</w:t>
      </w:r>
      <w:r w:rsidRPr="003964A4">
        <w:rPr>
          <w:rFonts w:eastAsiaTheme="minorEastAsia"/>
          <w:b/>
          <w:szCs w:val="22"/>
        </w:rPr>
        <w:t xml:space="preserve"> procedures to the stage-2 procedure for </w:t>
      </w:r>
      <w:r w:rsidR="007926E8">
        <w:rPr>
          <w:rFonts w:eastAsiaTheme="minorEastAsia"/>
          <w:b/>
          <w:szCs w:val="22"/>
        </w:rPr>
        <w:t xml:space="preserve">deferred MT-LR for </w:t>
      </w:r>
      <w:r w:rsidRPr="003964A4">
        <w:rPr>
          <w:rFonts w:eastAsiaTheme="minorEastAsia"/>
          <w:b/>
          <w:szCs w:val="22"/>
        </w:rPr>
        <w:t>DL</w:t>
      </w:r>
      <w:r w:rsidR="00E14AD8">
        <w:rPr>
          <w:rFonts w:eastAsiaTheme="minorEastAsia"/>
          <w:b/>
          <w:szCs w:val="22"/>
        </w:rPr>
        <w:t>-</w:t>
      </w:r>
      <w:r w:rsidRPr="003964A4">
        <w:rPr>
          <w:rFonts w:eastAsiaTheme="minorEastAsia"/>
          <w:b/>
          <w:szCs w:val="22"/>
        </w:rPr>
        <w:t xml:space="preserve">only </w:t>
      </w:r>
      <w:r w:rsidR="007926E8">
        <w:rPr>
          <w:rFonts w:eastAsiaTheme="minorEastAsia"/>
          <w:b/>
          <w:szCs w:val="22"/>
        </w:rPr>
        <w:t>and RAT-</w:t>
      </w:r>
      <w:r w:rsidR="007C1563">
        <w:rPr>
          <w:rFonts w:eastAsiaTheme="minorEastAsia"/>
          <w:b/>
          <w:szCs w:val="22"/>
        </w:rPr>
        <w:t>independent</w:t>
      </w:r>
      <w:r w:rsidR="007926E8">
        <w:rPr>
          <w:rFonts w:eastAsiaTheme="minorEastAsia"/>
          <w:b/>
          <w:szCs w:val="22"/>
        </w:rPr>
        <w:t xml:space="preserve"> positioning</w:t>
      </w:r>
      <w:r w:rsidR="00EF5C62">
        <w:rPr>
          <w:rFonts w:eastAsiaTheme="minorEastAsia"/>
          <w:b/>
          <w:szCs w:val="22"/>
        </w:rPr>
        <w:t xml:space="preserve"> as</w:t>
      </w:r>
      <w:r w:rsidR="00E6415D">
        <w:rPr>
          <w:rFonts w:eastAsiaTheme="minorEastAsia"/>
          <w:b/>
          <w:szCs w:val="22"/>
        </w:rPr>
        <w:t xml:space="preserve"> </w:t>
      </w:r>
      <w:r w:rsidR="00E6415D">
        <w:rPr>
          <w:rFonts w:eastAsiaTheme="minorEastAsia" w:hint="eastAsia"/>
          <w:b/>
          <w:szCs w:val="22"/>
        </w:rPr>
        <w:t>in</w:t>
      </w:r>
      <w:r w:rsidR="00E6415D">
        <w:rPr>
          <w:rFonts w:eastAsiaTheme="minorEastAsia"/>
          <w:b/>
          <w:szCs w:val="22"/>
        </w:rPr>
        <w:t xml:space="preserve"> Annex B Section 6.1</w:t>
      </w:r>
      <w:r w:rsidRPr="003964A4">
        <w:rPr>
          <w:rFonts w:eastAsiaTheme="minorEastAsia"/>
          <w:b/>
          <w:szCs w:val="22"/>
        </w:rPr>
        <w:t xml:space="preserve">. </w:t>
      </w:r>
    </w:p>
    <w:p w14:paraId="39F41CC4" w14:textId="62535467" w:rsidR="00FD1ED4" w:rsidRDefault="00B3621D" w:rsidP="00DD6AD5">
      <w:pPr>
        <w:pStyle w:val="3"/>
      </w:pPr>
      <w:r>
        <w:t xml:space="preserve">2.2.2 </w:t>
      </w:r>
      <w:r w:rsidR="00FD1ED4">
        <w:t>UL/UL + DL</w:t>
      </w:r>
      <w:r w:rsidR="00C10893">
        <w:t xml:space="preserve"> Positioning</w:t>
      </w:r>
      <w:r w:rsidR="00597C36">
        <w:t xml:space="preserve"> Methods</w:t>
      </w:r>
    </w:p>
    <w:p w14:paraId="368D31C3" w14:textId="182BC0B8" w:rsidR="00867C42" w:rsidRDefault="00867C42" w:rsidP="00F14A97">
      <w:bookmarkStart w:id="2" w:name="OLE_LINK3"/>
      <w:r>
        <w:rPr>
          <w:rFonts w:hint="eastAsia"/>
        </w:rPr>
        <w:t>W</w:t>
      </w:r>
      <w:r>
        <w:t>e have not yet decide on the common baseline for UL and UL+DL positioning methods in RRC_INACTIVE. For now, there are two solutions on the table:</w:t>
      </w:r>
    </w:p>
    <w:p w14:paraId="010F00CF" w14:textId="4E99F8A0" w:rsidR="006070E3" w:rsidRPr="006070E3" w:rsidRDefault="006070E3" w:rsidP="00F14A97">
      <w:pPr>
        <w:pStyle w:val="af5"/>
        <w:numPr>
          <w:ilvl w:val="0"/>
          <w:numId w:val="24"/>
        </w:numPr>
        <w:ind w:leftChars="0"/>
      </w:pPr>
      <w:r w:rsidRPr="000B7E30">
        <w:rPr>
          <w:b/>
        </w:rPr>
        <w:t xml:space="preserve">Solution </w:t>
      </w:r>
      <w:r>
        <w:rPr>
          <w:b/>
        </w:rPr>
        <w:t>1</w:t>
      </w:r>
      <w:r>
        <w:t>: Solution in Annex B submitted to the questionnaire of the email discussion [Post114-</w:t>
      </w:r>
      <w:proofErr w:type="gramStart"/>
      <w:r>
        <w:t>e][</w:t>
      </w:r>
      <w:proofErr w:type="gramEnd"/>
      <w:r>
        <w:t xml:space="preserve">602][POS] by Huawei, </w:t>
      </w:r>
      <w:proofErr w:type="spellStart"/>
      <w:r>
        <w:t>HiSilicon</w:t>
      </w:r>
      <w:proofErr w:type="spellEnd"/>
      <w:r>
        <w:t>, et al.</w:t>
      </w:r>
    </w:p>
    <w:p w14:paraId="63C7A8BC" w14:textId="745C7DAD" w:rsidR="001C54DC" w:rsidRPr="001C54DC" w:rsidRDefault="001C54DC" w:rsidP="00285E2B">
      <w:pPr>
        <w:pStyle w:val="af5"/>
        <w:numPr>
          <w:ilvl w:val="0"/>
          <w:numId w:val="24"/>
        </w:numPr>
        <w:ind w:leftChars="0"/>
      </w:pPr>
      <w:r w:rsidRPr="000B7E30">
        <w:rPr>
          <w:b/>
        </w:rPr>
        <w:t xml:space="preserve">Solution </w:t>
      </w:r>
      <w:r w:rsidR="006070E3">
        <w:rPr>
          <w:b/>
        </w:rPr>
        <w:t>2</w:t>
      </w:r>
      <w:r>
        <w:t>: Solution originally proposed in R2-2110823 and revised in R2-2200963 by Qualcomm, et al.</w:t>
      </w:r>
    </w:p>
    <w:p w14:paraId="78B91FC7" w14:textId="12FEAE9D" w:rsidR="00A84843" w:rsidRDefault="003C02FE" w:rsidP="009014B2">
      <w:pPr>
        <w:tabs>
          <w:tab w:val="right" w:pos="9639"/>
        </w:tabs>
      </w:pPr>
      <w:r>
        <w:t>One important</w:t>
      </w:r>
      <w:r w:rsidR="00A12FD1">
        <w:t xml:space="preserve"> issue with the current solution2 is that </w:t>
      </w:r>
      <w:r>
        <w:t xml:space="preserve">it requires RRC message to configure the SRS configuration to the UE during the SDT procedure. However, in the SDT session, it has been specifically agreed that </w:t>
      </w:r>
      <w:proofErr w:type="spellStart"/>
      <w:r>
        <w:t>RRCReconfiguration</w:t>
      </w:r>
      <w:proofErr w:type="spellEnd"/>
      <w:r>
        <w:t xml:space="preserve"> is not supported for SDT. Thus, SRS configuration can only be delivered to the UE by </w:t>
      </w:r>
      <w:proofErr w:type="spellStart"/>
      <w:r>
        <w:t>RRCRelease</w:t>
      </w:r>
      <w:proofErr w:type="spellEnd"/>
      <w:r>
        <w:t xml:space="preserve"> message.</w:t>
      </w:r>
    </w:p>
    <w:p w14:paraId="0AAE930D" w14:textId="5EFB2ABB" w:rsidR="00867C42" w:rsidRDefault="000420F8" w:rsidP="009014B2">
      <w:pPr>
        <w:tabs>
          <w:tab w:val="right" w:pos="9639"/>
        </w:tabs>
      </w:pPr>
      <w:r>
        <w:t xml:space="preserve">In terms of the </w:t>
      </w:r>
      <w:r w:rsidR="00E352F0">
        <w:t xml:space="preserve">main </w:t>
      </w:r>
      <w:r>
        <w:t xml:space="preserve">concern </w:t>
      </w:r>
      <w:r w:rsidR="00C878B5">
        <w:t xml:space="preserve">of Solution 1 </w:t>
      </w:r>
      <w:r>
        <w:t xml:space="preserve">that the </w:t>
      </w:r>
      <w:proofErr w:type="spellStart"/>
      <w:r>
        <w:t>gNB</w:t>
      </w:r>
      <w:proofErr w:type="spellEnd"/>
      <w:r>
        <w:t xml:space="preserve"> may accidently release the UE. </w:t>
      </w:r>
      <w:r w:rsidR="001277CF">
        <w:t xml:space="preserve">As </w:t>
      </w:r>
      <w:r w:rsidR="005642A7">
        <w:t xml:space="preserve">has been </w:t>
      </w:r>
      <w:r w:rsidR="009014B2">
        <w:t xml:space="preserve">thoroughly </w:t>
      </w:r>
      <w:r w:rsidR="001277CF">
        <w:t>discussed in the previous meeting</w:t>
      </w:r>
      <w:r w:rsidR="009B45EC">
        <w:t xml:space="preserve"> [1][2]</w:t>
      </w:r>
      <w:r w:rsidR="001277CF">
        <w:t xml:space="preserve">, we think this is not </w:t>
      </w:r>
      <w:r w:rsidR="00BB3875">
        <w:t>the</w:t>
      </w:r>
      <w:r w:rsidR="001277CF">
        <w:t xml:space="preserve"> essential issue to solve and </w:t>
      </w:r>
      <w:r w:rsidR="002B7FCA">
        <w:t>this</w:t>
      </w:r>
      <w:r w:rsidR="001277CF">
        <w:t xml:space="preserve"> can be avoided by LMF implementation. </w:t>
      </w:r>
      <w:r w:rsidR="00F231E7">
        <w:t xml:space="preserve">For example, the LMF can inform to </w:t>
      </w:r>
      <w:proofErr w:type="spellStart"/>
      <w:r w:rsidR="00F231E7">
        <w:t>gNB</w:t>
      </w:r>
      <w:proofErr w:type="spellEnd"/>
      <w:r w:rsidR="00F231E7">
        <w:t xml:space="preserve"> of the ongoing uplink positioning procedure </w:t>
      </w:r>
      <w:r w:rsidR="00A90887">
        <w:t>by properly sending the POSITIONING INFORMATION REQUEST message</w:t>
      </w:r>
      <w:r w:rsidR="00FD5416">
        <w:t xml:space="preserve"> or by send</w:t>
      </w:r>
      <w:r w:rsidR="00B86067">
        <w:t>ing</w:t>
      </w:r>
      <w:r w:rsidR="00260722">
        <w:t xml:space="preserve"> </w:t>
      </w:r>
      <w:r w:rsidR="00FD5416">
        <w:t xml:space="preserve">assistance information </w:t>
      </w:r>
      <w:r w:rsidR="006F18EE">
        <w:t xml:space="preserve">to the </w:t>
      </w:r>
      <w:proofErr w:type="spellStart"/>
      <w:r w:rsidR="006F18EE">
        <w:t>gNB</w:t>
      </w:r>
      <w:proofErr w:type="spellEnd"/>
      <w:r w:rsidR="006F18EE">
        <w:t xml:space="preserve"> </w:t>
      </w:r>
      <w:r w:rsidR="00FD5416">
        <w:t>to keep the UE in inactive</w:t>
      </w:r>
      <w:r w:rsidR="00A51FBF">
        <w:t>, etc</w:t>
      </w:r>
      <w:r w:rsidR="00A90887">
        <w:t xml:space="preserve">. </w:t>
      </w:r>
      <w:r w:rsidR="00F231E7">
        <w:t xml:space="preserve"> </w:t>
      </w:r>
      <w:r w:rsidR="00C46507">
        <w:t xml:space="preserve">On the issue of the requirement of LPP ACK to terminate the procedure, actually, it is not a requirement from the LMF. Even without LPP ACK, the </w:t>
      </w:r>
      <w:proofErr w:type="spellStart"/>
      <w:r w:rsidR="00C46507">
        <w:t>gNB</w:t>
      </w:r>
      <w:proofErr w:type="spellEnd"/>
      <w:r w:rsidR="00C46507">
        <w:t xml:space="preserve"> can also release the UE back to the RRC_INACTIVE with no data activity in the UE. In the revised version, LPP ACK has been marked as optional. </w:t>
      </w:r>
    </w:p>
    <w:p w14:paraId="18CCE3EE" w14:textId="56CF4E8D" w:rsidR="00F14A97" w:rsidRPr="009E25DF" w:rsidRDefault="00812127" w:rsidP="00880869">
      <w:r>
        <w:t>Due to the time limit, it</w:t>
      </w:r>
      <w:r w:rsidR="004C74AA">
        <w:t xml:space="preserve"> i</w:t>
      </w:r>
      <w:r>
        <w:t xml:space="preserve">s </w:t>
      </w:r>
      <w:r w:rsidR="00800092">
        <w:t>proposed</w:t>
      </w:r>
      <w:r>
        <w:t xml:space="preserve"> that we</w:t>
      </w:r>
      <w:r w:rsidR="001B3A29">
        <w:t xml:space="preserve"> ca</w:t>
      </w:r>
      <w:r w:rsidR="00E32FCF">
        <w:t>n</w:t>
      </w:r>
      <w:r>
        <w:t xml:space="preserve"> reach the agreement </w:t>
      </w:r>
      <w:r w:rsidR="00207BDA">
        <w:t>that</w:t>
      </w:r>
      <w:r>
        <w:t xml:space="preserve"> </w:t>
      </w:r>
      <w:r w:rsidR="001A7560">
        <w:t>Solution 1</w:t>
      </w:r>
      <w:r w:rsidR="00207BDA">
        <w:t xml:space="preserve"> is used</w:t>
      </w:r>
      <w:r w:rsidR="001A7560">
        <w:t xml:space="preserve"> </w:t>
      </w:r>
      <w:r>
        <w:t>as the baseline for future discussions. There</w:t>
      </w:r>
      <w:r w:rsidR="001B3A29">
        <w:t>fore</w:t>
      </w:r>
      <w:r>
        <w:t xml:space="preserve"> </w:t>
      </w:r>
      <w:r w:rsidR="00F14A97">
        <w:t>we propose the following</w:t>
      </w:r>
      <w:r w:rsidR="00FB42EE">
        <w:t>:</w:t>
      </w:r>
      <w:r w:rsidR="00F14A97">
        <w:t xml:space="preserve"> </w:t>
      </w:r>
    </w:p>
    <w:p w14:paraId="0750D949" w14:textId="68132264" w:rsidR="00F14A97" w:rsidRPr="00AB251A" w:rsidRDefault="00F14A97" w:rsidP="00F14A97">
      <w:pPr>
        <w:rPr>
          <w:rFonts w:eastAsiaTheme="minorEastAsia"/>
          <w:b/>
          <w:i/>
          <w:szCs w:val="22"/>
        </w:rPr>
      </w:pPr>
      <w:r w:rsidRPr="00AB251A">
        <w:rPr>
          <w:rFonts w:eastAsiaTheme="minorEastAsia" w:hint="eastAsia"/>
          <w:b/>
          <w:i/>
          <w:szCs w:val="22"/>
          <w:u w:val="single"/>
        </w:rPr>
        <w:t>Proposal</w:t>
      </w:r>
      <w:r w:rsidR="00C10893" w:rsidRPr="00AB251A">
        <w:rPr>
          <w:rFonts w:eastAsiaTheme="minorEastAsia"/>
          <w:b/>
          <w:i/>
          <w:szCs w:val="22"/>
          <w:u w:val="single"/>
        </w:rPr>
        <w:t xml:space="preserve"> 3</w:t>
      </w:r>
      <w:r w:rsidRPr="00AB251A">
        <w:rPr>
          <w:rFonts w:eastAsiaTheme="minorEastAsia"/>
          <w:b/>
          <w:i/>
          <w:szCs w:val="22"/>
        </w:rPr>
        <w:t xml:space="preserve">: </w:t>
      </w:r>
      <w:r w:rsidRPr="00AB251A">
        <w:rPr>
          <w:rFonts w:eastAsiaTheme="minorEastAsia"/>
          <w:b/>
          <w:szCs w:val="22"/>
        </w:rPr>
        <w:t xml:space="preserve">Adopt the stage2 procedure in </w:t>
      </w:r>
      <w:r w:rsidR="006C1369">
        <w:rPr>
          <w:rFonts w:eastAsiaTheme="minorEastAsia"/>
          <w:b/>
          <w:szCs w:val="22"/>
        </w:rPr>
        <w:t>Annex B</w:t>
      </w:r>
      <w:r w:rsidR="00D33EDA">
        <w:rPr>
          <w:rFonts w:eastAsiaTheme="minorEastAsia"/>
          <w:b/>
          <w:szCs w:val="22"/>
        </w:rPr>
        <w:t xml:space="preserve"> </w:t>
      </w:r>
      <w:r w:rsidR="00D33EDA">
        <w:rPr>
          <w:rFonts w:eastAsiaTheme="minorEastAsia" w:hint="eastAsia"/>
          <w:b/>
          <w:szCs w:val="22"/>
        </w:rPr>
        <w:t>Secti</w:t>
      </w:r>
      <w:r w:rsidR="00D33EDA">
        <w:rPr>
          <w:rFonts w:eastAsiaTheme="minorEastAsia"/>
          <w:b/>
          <w:szCs w:val="22"/>
        </w:rPr>
        <w:t>on 6.2 and 6.3</w:t>
      </w:r>
      <w:r w:rsidRPr="00AB251A">
        <w:rPr>
          <w:rFonts w:eastAsiaTheme="minorEastAsia"/>
          <w:b/>
          <w:szCs w:val="22"/>
        </w:rPr>
        <w:t xml:space="preserve"> as baseline for UL and UL+DL positioning in RRC_INACTIVE. </w:t>
      </w:r>
    </w:p>
    <w:p w14:paraId="25C01435" w14:textId="5F8D62D9" w:rsidR="00D03E94" w:rsidRPr="00D03E94" w:rsidRDefault="00D03E94" w:rsidP="00851CFB">
      <w:pPr>
        <w:pStyle w:val="1"/>
        <w:numPr>
          <w:ilvl w:val="0"/>
          <w:numId w:val="7"/>
        </w:numPr>
      </w:pPr>
      <w:r>
        <w:t>Conclusions</w:t>
      </w:r>
    </w:p>
    <w:p w14:paraId="2BC87BCB" w14:textId="48146E5B" w:rsidR="00E26C9B" w:rsidRDefault="00E26C9B" w:rsidP="0066684D">
      <w:pPr>
        <w:rPr>
          <w:kern w:val="2"/>
          <w:szCs w:val="22"/>
        </w:rPr>
      </w:pPr>
      <w:r>
        <w:rPr>
          <w:rFonts w:hint="eastAsia"/>
          <w:kern w:val="2"/>
          <w:szCs w:val="22"/>
        </w:rPr>
        <w:t>B</w:t>
      </w:r>
      <w:r>
        <w:rPr>
          <w:kern w:val="2"/>
          <w:szCs w:val="22"/>
        </w:rPr>
        <w:t>ased on the discussion above, we have the following observations:</w:t>
      </w:r>
    </w:p>
    <w:p w14:paraId="213076C0" w14:textId="77777777" w:rsidR="00E26C9B" w:rsidRDefault="00E26C9B" w:rsidP="00E26C9B">
      <w:pPr>
        <w:rPr>
          <w:b/>
          <w:i/>
          <w:szCs w:val="22"/>
        </w:rPr>
      </w:pPr>
      <w:r w:rsidRPr="00646F99">
        <w:rPr>
          <w:rFonts w:hint="eastAsia"/>
          <w:b/>
          <w:i/>
          <w:szCs w:val="22"/>
        </w:rPr>
        <w:t>O</w:t>
      </w:r>
      <w:r w:rsidRPr="00646F99">
        <w:rPr>
          <w:b/>
          <w:i/>
          <w:szCs w:val="22"/>
        </w:rPr>
        <w:t>bservation</w:t>
      </w:r>
      <w:r>
        <w:rPr>
          <w:b/>
          <w:i/>
          <w:szCs w:val="22"/>
        </w:rPr>
        <w:t>1</w:t>
      </w:r>
      <w:r w:rsidRPr="00646F99">
        <w:rPr>
          <w:b/>
          <w:i/>
          <w:szCs w:val="22"/>
        </w:rPr>
        <w:t xml:space="preserve">: </w:t>
      </w:r>
      <w:r>
        <w:rPr>
          <w:b/>
          <w:i/>
          <w:szCs w:val="22"/>
        </w:rPr>
        <w:t>For UL positioning for MO-LR in RRC_INACTIVE, MT-SDT has to be supported if the UE is kept in RRC_</w:t>
      </w:r>
      <w:proofErr w:type="gramStart"/>
      <w:r>
        <w:rPr>
          <w:b/>
          <w:i/>
          <w:szCs w:val="22"/>
        </w:rPr>
        <w:t>INACTIVE..</w:t>
      </w:r>
      <w:proofErr w:type="gramEnd"/>
      <w:r>
        <w:rPr>
          <w:b/>
          <w:i/>
          <w:szCs w:val="22"/>
        </w:rPr>
        <w:t xml:space="preserve"> </w:t>
      </w:r>
    </w:p>
    <w:p w14:paraId="52DA62F0" w14:textId="3F3790DD" w:rsidR="00E26C9B" w:rsidRPr="00E26C9B" w:rsidRDefault="00E26C9B" w:rsidP="0066684D">
      <w:pPr>
        <w:rPr>
          <w:b/>
          <w:i/>
          <w:szCs w:val="22"/>
        </w:rPr>
      </w:pPr>
      <w:r w:rsidRPr="00646F99">
        <w:rPr>
          <w:rFonts w:hint="eastAsia"/>
          <w:b/>
          <w:i/>
          <w:szCs w:val="22"/>
        </w:rPr>
        <w:t>O</w:t>
      </w:r>
      <w:r w:rsidRPr="00646F99">
        <w:rPr>
          <w:b/>
          <w:i/>
          <w:szCs w:val="22"/>
        </w:rPr>
        <w:t>bservation</w:t>
      </w:r>
      <w:r>
        <w:rPr>
          <w:b/>
          <w:i/>
          <w:szCs w:val="22"/>
        </w:rPr>
        <w:t>2</w:t>
      </w:r>
      <w:r w:rsidRPr="00646F99">
        <w:rPr>
          <w:b/>
          <w:i/>
          <w:szCs w:val="22"/>
        </w:rPr>
        <w:t xml:space="preserve">: </w:t>
      </w:r>
      <w:r>
        <w:rPr>
          <w:b/>
          <w:i/>
          <w:szCs w:val="22"/>
        </w:rPr>
        <w:t>For DL and UL+DL positioning for MO-LR in RRC_INACTIVE, they are feasible to be supported.</w:t>
      </w:r>
    </w:p>
    <w:p w14:paraId="2FE7814C" w14:textId="55E776E1" w:rsidR="00D03E94" w:rsidRPr="00AB6CEC" w:rsidRDefault="0066684D" w:rsidP="0066684D">
      <w:pPr>
        <w:rPr>
          <w:kern w:val="2"/>
          <w:szCs w:val="22"/>
        </w:rPr>
      </w:pPr>
      <w:r w:rsidRPr="00AB6CEC">
        <w:rPr>
          <w:kern w:val="2"/>
          <w:szCs w:val="22"/>
        </w:rPr>
        <w:t>Based on the discussion above, we have the following proposals:</w:t>
      </w:r>
    </w:p>
    <w:bookmarkEnd w:id="2"/>
    <w:p w14:paraId="59444EDD" w14:textId="77777777" w:rsidR="00421B58" w:rsidRDefault="00421B58" w:rsidP="00421B58">
      <w:pPr>
        <w:rPr>
          <w:rFonts w:eastAsiaTheme="minorEastAsia"/>
          <w:b/>
          <w:szCs w:val="22"/>
        </w:rPr>
      </w:pPr>
      <w:r w:rsidRPr="003964A4">
        <w:rPr>
          <w:rFonts w:eastAsiaTheme="minorEastAsia"/>
          <w:b/>
          <w:i/>
          <w:szCs w:val="22"/>
          <w:u w:val="single"/>
        </w:rPr>
        <w:t>Proposal 1</w:t>
      </w:r>
      <w:r w:rsidRPr="003964A4">
        <w:rPr>
          <w:rFonts w:eastAsiaTheme="minorEastAsia"/>
          <w:b/>
          <w:i/>
          <w:szCs w:val="22"/>
        </w:rPr>
        <w:t>:</w:t>
      </w:r>
      <w:r>
        <w:rPr>
          <w:rFonts w:eastAsiaTheme="minorEastAsia"/>
          <w:b/>
          <w:szCs w:val="22"/>
        </w:rPr>
        <w:t xml:space="preserve"> Support MO-LR for positioning in RRC_INACTIVE when MT-SDT is supported in R18.</w:t>
      </w:r>
    </w:p>
    <w:p w14:paraId="627DA675" w14:textId="3D5E1B33" w:rsidR="00583106" w:rsidRDefault="00583106" w:rsidP="00583106">
      <w:pPr>
        <w:rPr>
          <w:rFonts w:eastAsiaTheme="minorEastAsia"/>
          <w:b/>
          <w:szCs w:val="22"/>
        </w:rPr>
      </w:pPr>
      <w:r w:rsidRPr="003964A4">
        <w:rPr>
          <w:rFonts w:eastAsiaTheme="minorEastAsia"/>
          <w:b/>
          <w:i/>
          <w:szCs w:val="22"/>
          <w:u w:val="single"/>
        </w:rPr>
        <w:lastRenderedPageBreak/>
        <w:t>Proposal 2</w:t>
      </w:r>
      <w:r w:rsidRPr="003964A4">
        <w:rPr>
          <w:rFonts w:eastAsiaTheme="minorEastAsia"/>
          <w:b/>
          <w:i/>
          <w:szCs w:val="22"/>
        </w:rPr>
        <w:t>:</w:t>
      </w:r>
      <w:r w:rsidRPr="003964A4">
        <w:rPr>
          <w:rFonts w:eastAsiaTheme="minorEastAsia"/>
          <w:b/>
          <w:szCs w:val="22"/>
        </w:rPr>
        <w:t xml:space="preserve"> Add the assistance data </w:t>
      </w:r>
      <w:r>
        <w:rPr>
          <w:rFonts w:eastAsiaTheme="minorEastAsia"/>
          <w:b/>
          <w:szCs w:val="22"/>
        </w:rPr>
        <w:t>update</w:t>
      </w:r>
      <w:r w:rsidRPr="003964A4">
        <w:rPr>
          <w:rFonts w:eastAsiaTheme="minorEastAsia"/>
          <w:b/>
          <w:szCs w:val="22"/>
        </w:rPr>
        <w:t xml:space="preserve"> procedures to the stage-2 procedure for </w:t>
      </w:r>
      <w:r>
        <w:rPr>
          <w:rFonts w:eastAsiaTheme="minorEastAsia"/>
          <w:b/>
          <w:szCs w:val="22"/>
        </w:rPr>
        <w:t xml:space="preserve">deferred MT-LR for </w:t>
      </w:r>
      <w:r w:rsidRPr="003964A4">
        <w:rPr>
          <w:rFonts w:eastAsiaTheme="minorEastAsia"/>
          <w:b/>
          <w:szCs w:val="22"/>
        </w:rPr>
        <w:t>DL</w:t>
      </w:r>
      <w:r>
        <w:rPr>
          <w:rFonts w:eastAsiaTheme="minorEastAsia"/>
          <w:b/>
          <w:szCs w:val="22"/>
        </w:rPr>
        <w:t>-</w:t>
      </w:r>
      <w:r w:rsidRPr="003964A4">
        <w:rPr>
          <w:rFonts w:eastAsiaTheme="minorEastAsia"/>
          <w:b/>
          <w:szCs w:val="22"/>
        </w:rPr>
        <w:t xml:space="preserve">only </w:t>
      </w:r>
      <w:r>
        <w:rPr>
          <w:rFonts w:eastAsiaTheme="minorEastAsia"/>
          <w:b/>
          <w:szCs w:val="22"/>
        </w:rPr>
        <w:t xml:space="preserve">and RAT-independent positioning as </w:t>
      </w:r>
      <w:r>
        <w:rPr>
          <w:rFonts w:eastAsiaTheme="minorEastAsia" w:hint="eastAsia"/>
          <w:b/>
          <w:szCs w:val="22"/>
        </w:rPr>
        <w:t>in</w:t>
      </w:r>
      <w:r>
        <w:rPr>
          <w:rFonts w:eastAsiaTheme="minorEastAsia"/>
          <w:b/>
          <w:szCs w:val="22"/>
        </w:rPr>
        <w:t xml:space="preserve"> Annex B Section 6.1</w:t>
      </w:r>
      <w:r w:rsidRPr="003964A4">
        <w:rPr>
          <w:rFonts w:eastAsiaTheme="minorEastAsia"/>
          <w:b/>
          <w:szCs w:val="22"/>
        </w:rPr>
        <w:t xml:space="preserve">. </w:t>
      </w:r>
    </w:p>
    <w:p w14:paraId="5E464F76" w14:textId="0C250306" w:rsidR="006D7153" w:rsidRPr="00F10F65" w:rsidRDefault="00FF4A75" w:rsidP="00583106">
      <w:pPr>
        <w:rPr>
          <w:rFonts w:eastAsiaTheme="minorEastAsia" w:hint="eastAsia"/>
          <w:b/>
          <w:i/>
          <w:szCs w:val="22"/>
        </w:rPr>
      </w:pPr>
      <w:r w:rsidRPr="00AB251A">
        <w:rPr>
          <w:rFonts w:eastAsiaTheme="minorEastAsia" w:hint="eastAsia"/>
          <w:b/>
          <w:i/>
          <w:szCs w:val="22"/>
          <w:u w:val="single"/>
        </w:rPr>
        <w:t>Proposal</w:t>
      </w:r>
      <w:r w:rsidRPr="00AB251A">
        <w:rPr>
          <w:rFonts w:eastAsiaTheme="minorEastAsia"/>
          <w:b/>
          <w:i/>
          <w:szCs w:val="22"/>
          <w:u w:val="single"/>
        </w:rPr>
        <w:t xml:space="preserve"> 3</w:t>
      </w:r>
      <w:r w:rsidRPr="00AB251A">
        <w:rPr>
          <w:rFonts w:eastAsiaTheme="minorEastAsia"/>
          <w:b/>
          <w:i/>
          <w:szCs w:val="22"/>
        </w:rPr>
        <w:t xml:space="preserve">: </w:t>
      </w:r>
      <w:r w:rsidRPr="00AB251A">
        <w:rPr>
          <w:rFonts w:eastAsiaTheme="minorEastAsia"/>
          <w:b/>
          <w:szCs w:val="22"/>
        </w:rPr>
        <w:t xml:space="preserve">Adopt the stage2 procedure in </w:t>
      </w:r>
      <w:r>
        <w:rPr>
          <w:rFonts w:eastAsiaTheme="minorEastAsia"/>
          <w:b/>
          <w:szCs w:val="22"/>
        </w:rPr>
        <w:t xml:space="preserve">Annex B </w:t>
      </w:r>
      <w:r>
        <w:rPr>
          <w:rFonts w:eastAsiaTheme="minorEastAsia" w:hint="eastAsia"/>
          <w:b/>
          <w:szCs w:val="22"/>
        </w:rPr>
        <w:t>Secti</w:t>
      </w:r>
      <w:r>
        <w:rPr>
          <w:rFonts w:eastAsiaTheme="minorEastAsia"/>
          <w:b/>
          <w:szCs w:val="22"/>
        </w:rPr>
        <w:t>on 6.2 and 6.3</w:t>
      </w:r>
      <w:r w:rsidRPr="00AB251A">
        <w:rPr>
          <w:rFonts w:eastAsiaTheme="minorEastAsia"/>
          <w:b/>
          <w:szCs w:val="22"/>
        </w:rPr>
        <w:t xml:space="preserve"> as baseline for UL and UL+DL positioning in RRC_INACTIVE. </w:t>
      </w:r>
    </w:p>
    <w:p w14:paraId="2620623E" w14:textId="77777777" w:rsidR="0066684D" w:rsidRPr="00FB7850" w:rsidRDefault="0066684D" w:rsidP="00851CFB">
      <w:pPr>
        <w:pStyle w:val="1"/>
        <w:numPr>
          <w:ilvl w:val="0"/>
          <w:numId w:val="7"/>
        </w:numPr>
      </w:pPr>
      <w:r w:rsidRPr="00220301">
        <w:t xml:space="preserve">Reference </w:t>
      </w:r>
    </w:p>
    <w:p w14:paraId="4365B452" w14:textId="77777777" w:rsidR="0066684D" w:rsidRDefault="0066684D" w:rsidP="0066684D">
      <w:pPr>
        <w:pStyle w:val="af5"/>
        <w:numPr>
          <w:ilvl w:val="0"/>
          <w:numId w:val="6"/>
        </w:numPr>
        <w:spacing w:after="120" w:line="240" w:lineRule="auto"/>
        <w:ind w:leftChars="0"/>
      </w:pPr>
      <w:r>
        <w:t>RAN2-116-e-Positioning-Relay-2022-01-25-1630-eom</w:t>
      </w:r>
    </w:p>
    <w:p w14:paraId="2FC398CA" w14:textId="5389E58C" w:rsidR="0066684D" w:rsidRDefault="0049661E" w:rsidP="0066684D">
      <w:pPr>
        <w:pStyle w:val="af5"/>
        <w:numPr>
          <w:ilvl w:val="0"/>
          <w:numId w:val="6"/>
        </w:numPr>
        <w:spacing w:after="120" w:line="240" w:lineRule="auto"/>
        <w:ind w:leftChars="0"/>
      </w:pPr>
      <w:hyperlink r:id="rId13" w:tooltip="C:Usersmtk16923Documents3GPP Meetings202201 - RAN2_116bis-e, OnlineExtractsR2-2201772 Inactive Summary.docx" w:history="1">
        <w:r w:rsidR="0066684D" w:rsidRPr="00EE3CFE">
          <w:rPr>
            <w:rStyle w:val="af4"/>
          </w:rPr>
          <w:t>R2-2201772</w:t>
        </w:r>
      </w:hyperlink>
      <w:r w:rsidR="0066684D">
        <w:t xml:space="preserve"> </w:t>
      </w:r>
      <w:r w:rsidR="0066684D" w:rsidRPr="00EE3CFE">
        <w:t>[AT116bis-</w:t>
      </w:r>
      <w:proofErr w:type="gramStart"/>
      <w:r w:rsidR="0066684D" w:rsidRPr="00EE3CFE">
        <w:t>e][</w:t>
      </w:r>
      <w:proofErr w:type="gramEnd"/>
      <w:r w:rsidR="0066684D" w:rsidRPr="00EE3CFE">
        <w:t>617][POS] Remaining issues on positioning in RRC_INACTIVE (Ericsson)</w:t>
      </w:r>
    </w:p>
    <w:p w14:paraId="6C381069" w14:textId="6B99BDD2" w:rsidR="00CF1925" w:rsidRDefault="00CF1925" w:rsidP="0066684D">
      <w:pPr>
        <w:pStyle w:val="af5"/>
        <w:numPr>
          <w:ilvl w:val="0"/>
          <w:numId w:val="6"/>
        </w:numPr>
        <w:spacing w:after="120" w:line="240" w:lineRule="auto"/>
        <w:ind w:leftChars="0"/>
      </w:pPr>
      <w:r w:rsidRPr="00CF1925">
        <w:t>R2-2108383</w:t>
      </w:r>
      <w:r>
        <w:t>,</w:t>
      </w:r>
      <w:r w:rsidR="00A24D7D">
        <w:t xml:space="preserve"> </w:t>
      </w:r>
      <w:r w:rsidR="00A24D7D" w:rsidRPr="00A24D7D">
        <w:t>Summary of [Post114-</w:t>
      </w:r>
      <w:proofErr w:type="gramStart"/>
      <w:r w:rsidR="00A24D7D" w:rsidRPr="00A24D7D">
        <w:t>e][</w:t>
      </w:r>
      <w:proofErr w:type="gramEnd"/>
      <w:r w:rsidR="00A24D7D" w:rsidRPr="00A24D7D">
        <w:t>602][POS] Stage 2 procedure for deferred MT LR in RRC_INACTIVE</w:t>
      </w:r>
      <w:r w:rsidR="00A24D7D">
        <w:t>, Qualcomm</w:t>
      </w:r>
    </w:p>
    <w:p w14:paraId="2AED27A9" w14:textId="71031C69" w:rsidR="005077EA" w:rsidRPr="004A6DAE" w:rsidRDefault="00711A52" w:rsidP="004A6DAE">
      <w:pPr>
        <w:pStyle w:val="1"/>
      </w:pPr>
      <w:r>
        <w:lastRenderedPageBreak/>
        <w:t>5</w:t>
      </w:r>
      <w:r w:rsidR="00C66CA1">
        <w:t>.</w:t>
      </w:r>
      <w:r>
        <w:tab/>
      </w:r>
      <w:r>
        <w:rPr>
          <w:rFonts w:hint="eastAsia"/>
        </w:rPr>
        <w:t>A</w:t>
      </w:r>
      <w:r>
        <w:t>nnex A</w:t>
      </w:r>
      <w:r w:rsidR="00E04CC6">
        <w:t>: Stage2 procedure for MO-L</w:t>
      </w:r>
      <w:r w:rsidR="00E04CC6">
        <w:rPr>
          <w:rFonts w:hint="eastAsia"/>
          <w:lang w:eastAsia="zh-CN"/>
        </w:rPr>
        <w:t>R</w:t>
      </w:r>
      <w:r w:rsidR="00E04CC6">
        <w:t xml:space="preserve"> in RRC_INACTIVE</w:t>
      </w:r>
    </w:p>
    <w:p w14:paraId="518F3341" w14:textId="3BF3673E" w:rsidR="00711A52" w:rsidRDefault="00711A52" w:rsidP="00674489">
      <w:pPr>
        <w:pStyle w:val="2"/>
        <w:numPr>
          <w:ilvl w:val="1"/>
          <w:numId w:val="12"/>
        </w:numPr>
      </w:pPr>
      <w:r>
        <w:t>MO-LR UL</w:t>
      </w:r>
      <w:r w:rsidR="003418F4">
        <w:t>-only</w:t>
      </w:r>
      <w:r>
        <w:t xml:space="preserve"> Solution</w:t>
      </w:r>
    </w:p>
    <w:p w14:paraId="7DAE1E86" w14:textId="5685EB2C" w:rsidR="00711A52" w:rsidRDefault="00C74ABE" w:rsidP="00711A52">
      <w:pPr>
        <w:pStyle w:val="B1"/>
        <w:rPr>
          <w:lang w:val="en-GB"/>
        </w:rPr>
      </w:pPr>
      <w:r>
        <w:rPr>
          <w:noProof/>
        </w:rPr>
        <w:drawing>
          <wp:inline distT="0" distB="0" distL="0" distR="0" wp14:anchorId="6A9BD158" wp14:editId="54D4938B">
            <wp:extent cx="6120130" cy="64408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130" cy="6440805"/>
                    </a:xfrm>
                    <a:prstGeom prst="rect">
                      <a:avLst/>
                    </a:prstGeom>
                  </pic:spPr>
                </pic:pic>
              </a:graphicData>
            </a:graphic>
          </wp:inline>
        </w:drawing>
      </w:r>
    </w:p>
    <w:p w14:paraId="0FC07F93" w14:textId="6526B17F" w:rsidR="00077F00" w:rsidRDefault="00077F00" w:rsidP="00674489">
      <w:pPr>
        <w:pStyle w:val="B1"/>
        <w:numPr>
          <w:ilvl w:val="0"/>
          <w:numId w:val="13"/>
        </w:numPr>
        <w:rPr>
          <w:lang w:val="en-GB"/>
        </w:rPr>
      </w:pPr>
      <w:r w:rsidRPr="0081509C">
        <w:rPr>
          <w:lang w:val="en-GB"/>
        </w:rPr>
        <w:t xml:space="preserve">The UE is released </w:t>
      </w:r>
      <w:r>
        <w:rPr>
          <w:lang w:val="en-GB"/>
        </w:rPr>
        <w:t>by</w:t>
      </w:r>
      <w:r w:rsidRPr="0081509C">
        <w:rPr>
          <w:lang w:val="en-GB"/>
        </w:rPr>
        <w:t xml:space="preserve"> the </w:t>
      </w:r>
      <w:r>
        <w:rPr>
          <w:lang w:val="en-GB"/>
        </w:rPr>
        <w:t xml:space="preserve">anchor </w:t>
      </w:r>
      <w:proofErr w:type="spellStart"/>
      <w:r>
        <w:rPr>
          <w:lang w:val="en-GB"/>
        </w:rPr>
        <w:t>gNB</w:t>
      </w:r>
      <w:proofErr w:type="spellEnd"/>
      <w:r>
        <w:rPr>
          <w:lang w:val="en-GB"/>
        </w:rPr>
        <w:t xml:space="preserve"> from </w:t>
      </w:r>
      <w:r w:rsidRPr="0081509C">
        <w:rPr>
          <w:lang w:val="en-GB"/>
        </w:rPr>
        <w:t>RRC_CONNECCTED to RRC_INACTIVE</w:t>
      </w:r>
      <w:r>
        <w:rPr>
          <w:lang w:val="en-GB"/>
        </w:rPr>
        <w:t xml:space="preserve"> by </w:t>
      </w:r>
      <w:proofErr w:type="spellStart"/>
      <w:r w:rsidRPr="007A52DC">
        <w:rPr>
          <w:i/>
          <w:lang w:val="en-GB"/>
        </w:rPr>
        <w:t>RRCRelease</w:t>
      </w:r>
      <w:proofErr w:type="spellEnd"/>
      <w:r>
        <w:rPr>
          <w:lang w:val="en-GB"/>
        </w:rPr>
        <w:t xml:space="preserve"> with </w:t>
      </w:r>
      <w:proofErr w:type="spellStart"/>
      <w:r w:rsidRPr="007A52DC">
        <w:rPr>
          <w:i/>
          <w:lang w:val="en-GB"/>
        </w:rPr>
        <w:t>SuspendConfig</w:t>
      </w:r>
      <w:proofErr w:type="spellEnd"/>
      <w:r>
        <w:rPr>
          <w:lang w:val="en-GB"/>
        </w:rPr>
        <w:t>. The UE may be configured with CG-SDT or RA-SDT for small data transmission.</w:t>
      </w:r>
    </w:p>
    <w:p w14:paraId="13767109" w14:textId="770DD310" w:rsidR="008751E2" w:rsidRPr="00E64809" w:rsidRDefault="008751E2" w:rsidP="00674489">
      <w:pPr>
        <w:pStyle w:val="B1"/>
        <w:numPr>
          <w:ilvl w:val="0"/>
          <w:numId w:val="13"/>
        </w:numPr>
        <w:rPr>
          <w:lang w:val="en-GB"/>
        </w:rPr>
      </w:pPr>
      <w:r w:rsidRPr="00E64809">
        <w:rPr>
          <w:rFonts w:hint="eastAsia"/>
          <w:lang w:val="en-GB"/>
        </w:rPr>
        <w:t>T</w:t>
      </w:r>
      <w:r w:rsidRPr="00E64809">
        <w:rPr>
          <w:lang w:val="en-GB"/>
        </w:rPr>
        <w:t xml:space="preserve">he UE sends the MO-LR Request message included in a UL NAS TRANSPORT message, as defined in TS23.273. This message is sent along with the </w:t>
      </w:r>
      <w:proofErr w:type="spellStart"/>
      <w:r w:rsidRPr="00E64809">
        <w:rPr>
          <w:i/>
          <w:lang w:val="en-GB"/>
        </w:rPr>
        <w:t>RRCResumeRequest</w:t>
      </w:r>
      <w:proofErr w:type="spellEnd"/>
      <w:r w:rsidRPr="00E64809">
        <w:rPr>
          <w:lang w:val="en-GB"/>
        </w:rPr>
        <w:t xml:space="preserve"> message with Small Data Transmission. </w:t>
      </w:r>
      <w:r w:rsidR="00735DC1">
        <w:rPr>
          <w:lang w:val="en-GB"/>
        </w:rPr>
        <w:t xml:space="preserve">The MO-LR request message can also piggyback the LPP message </w:t>
      </w:r>
      <w:proofErr w:type="spellStart"/>
      <w:proofErr w:type="gramStart"/>
      <w:r w:rsidR="00735DC1">
        <w:rPr>
          <w:i/>
          <w:lang w:val="en-GB"/>
        </w:rPr>
        <w:t>provideUECapablity</w:t>
      </w:r>
      <w:proofErr w:type="spellEnd"/>
      <w:r w:rsidR="00735DC1">
        <w:rPr>
          <w:i/>
          <w:lang w:val="en-GB"/>
        </w:rPr>
        <w:t xml:space="preserve"> </w:t>
      </w:r>
      <w:r w:rsidR="00735DC1">
        <w:rPr>
          <w:lang w:val="en-GB"/>
        </w:rPr>
        <w:t xml:space="preserve"> and</w:t>
      </w:r>
      <w:proofErr w:type="gramEnd"/>
      <w:r w:rsidR="00735DC1">
        <w:rPr>
          <w:lang w:val="en-GB"/>
        </w:rPr>
        <w:t xml:space="preserve"> </w:t>
      </w:r>
      <w:proofErr w:type="spellStart"/>
      <w:r w:rsidR="00735DC1">
        <w:rPr>
          <w:i/>
          <w:lang w:val="en-GB"/>
        </w:rPr>
        <w:t>provideLocationInformation</w:t>
      </w:r>
      <w:proofErr w:type="spellEnd"/>
      <w:r w:rsidR="00735DC1">
        <w:rPr>
          <w:i/>
          <w:lang w:val="en-GB"/>
        </w:rPr>
        <w:t>.</w:t>
      </w:r>
    </w:p>
    <w:p w14:paraId="0B707744" w14:textId="77777777" w:rsidR="00C37D28" w:rsidRPr="00E64809" w:rsidRDefault="00C37D28" w:rsidP="00674489">
      <w:pPr>
        <w:pStyle w:val="B1"/>
        <w:numPr>
          <w:ilvl w:val="0"/>
          <w:numId w:val="13"/>
        </w:numPr>
        <w:rPr>
          <w:lang w:val="en-GB"/>
        </w:rPr>
      </w:pPr>
      <w:r w:rsidRPr="00E64809">
        <w:rPr>
          <w:lang w:val="en-GB"/>
        </w:rPr>
        <w:lastRenderedPageBreak/>
        <w:t>Steps 3-4 of 5GC-MO-LR Procedure in clause 6.2 of TS 23.273.</w:t>
      </w:r>
    </w:p>
    <w:p w14:paraId="4333B1C5" w14:textId="7BE33B86" w:rsidR="00FF65EB" w:rsidRPr="00937128" w:rsidRDefault="00937128" w:rsidP="00F15E6B">
      <w:pPr>
        <w:pStyle w:val="B1"/>
        <w:numPr>
          <w:ilvl w:val="0"/>
          <w:numId w:val="13"/>
        </w:numPr>
        <w:rPr>
          <w:lang w:val="en-GB"/>
        </w:rPr>
      </w:pPr>
      <w:r w:rsidRPr="00937128">
        <w:rPr>
          <w:lang w:val="en-GB"/>
        </w:rPr>
        <w:t>The</w:t>
      </w:r>
      <w:r>
        <w:rPr>
          <w:lang w:val="en-GB"/>
        </w:rPr>
        <w:t xml:space="preserve"> LMF sends </w:t>
      </w:r>
      <w:proofErr w:type="spellStart"/>
      <w:r>
        <w:rPr>
          <w:lang w:val="en-GB"/>
        </w:rPr>
        <w:t>NRPPa</w:t>
      </w:r>
      <w:proofErr w:type="spellEnd"/>
      <w:r>
        <w:rPr>
          <w:lang w:val="en-GB"/>
        </w:rPr>
        <w:t xml:space="preserve"> message POSITIONING INFORMATION REQUEST to the serving </w:t>
      </w:r>
      <w:proofErr w:type="spellStart"/>
      <w:r>
        <w:rPr>
          <w:lang w:val="en-GB"/>
        </w:rPr>
        <w:t>gNB</w:t>
      </w:r>
      <w:proofErr w:type="spellEnd"/>
      <w:r>
        <w:rPr>
          <w:lang w:val="en-GB"/>
        </w:rPr>
        <w:t xml:space="preserve"> of the UE with the field Requested SRS transmission characteristics for the SRS transmission in the UL.</w:t>
      </w:r>
    </w:p>
    <w:p w14:paraId="742EA781" w14:textId="77777777" w:rsidR="00F35641" w:rsidRDefault="00F35641" w:rsidP="00F15E6B">
      <w:pPr>
        <w:pStyle w:val="B1"/>
        <w:numPr>
          <w:ilvl w:val="0"/>
          <w:numId w:val="13"/>
        </w:numPr>
        <w:rPr>
          <w:lang w:val="en-GB"/>
        </w:rPr>
      </w:pPr>
      <w:r>
        <w:rPr>
          <w:rFonts w:hint="eastAsia"/>
          <w:lang w:val="en-GB"/>
        </w:rPr>
        <w:t>A</w:t>
      </w:r>
      <w:r>
        <w:rPr>
          <w:lang w:val="en-GB"/>
        </w:rPr>
        <w:t xml:space="preserve">fter the request from the LMF, according to the Requested SRS transmission characteristics field within POSITIONING INFORMATION REQUEST, the </w:t>
      </w:r>
      <w:proofErr w:type="spellStart"/>
      <w:r>
        <w:rPr>
          <w:lang w:val="en-GB"/>
        </w:rPr>
        <w:t>gNB</w:t>
      </w:r>
      <w:proofErr w:type="spellEnd"/>
      <w:r>
        <w:rPr>
          <w:lang w:val="en-GB"/>
        </w:rPr>
        <w:t xml:space="preserve"> determines the SRS configuration of the UE and send the configuration to the LMF.</w:t>
      </w:r>
    </w:p>
    <w:p w14:paraId="2C10FBAA" w14:textId="6B4E98B6" w:rsidR="00AE18E1" w:rsidRPr="00700C33" w:rsidRDefault="00AE18E1" w:rsidP="00F15E6B">
      <w:pPr>
        <w:pStyle w:val="B1"/>
        <w:numPr>
          <w:ilvl w:val="0"/>
          <w:numId w:val="13"/>
        </w:numPr>
        <w:rPr>
          <w:lang w:val="en-GB"/>
        </w:rPr>
      </w:pPr>
      <w:r w:rsidRPr="00700C33">
        <w:rPr>
          <w:rFonts w:hint="eastAsia"/>
          <w:lang w:val="en-GB"/>
        </w:rPr>
        <w:t>T</w:t>
      </w:r>
      <w:r w:rsidRPr="00700C33">
        <w:rPr>
          <w:lang w:val="en-GB"/>
        </w:rPr>
        <w:t xml:space="preserve">he serving </w:t>
      </w:r>
      <w:proofErr w:type="spellStart"/>
      <w:r w:rsidRPr="00700C33">
        <w:rPr>
          <w:lang w:val="en-GB"/>
        </w:rPr>
        <w:t>gNB</w:t>
      </w:r>
      <w:proofErr w:type="spellEnd"/>
      <w:r w:rsidRPr="00700C33">
        <w:rPr>
          <w:lang w:val="en-GB"/>
        </w:rPr>
        <w:t xml:space="preserve"> configures the UE</w:t>
      </w:r>
      <w:r w:rsidR="00700C33">
        <w:rPr>
          <w:lang w:val="en-GB"/>
        </w:rPr>
        <w:t xml:space="preserve"> with positioning SRS</w:t>
      </w:r>
      <w:r w:rsidRPr="00700C33">
        <w:rPr>
          <w:lang w:val="en-GB"/>
        </w:rPr>
        <w:t xml:space="preserve"> </w:t>
      </w:r>
      <w:r w:rsidR="00CD35B7" w:rsidRPr="00700C33">
        <w:rPr>
          <w:lang w:val="en-GB"/>
        </w:rPr>
        <w:t>via</w:t>
      </w:r>
      <w:r w:rsidR="00155585">
        <w:rPr>
          <w:lang w:val="en-GB"/>
        </w:rPr>
        <w:t xml:space="preserve"> </w:t>
      </w:r>
      <w:proofErr w:type="spellStart"/>
      <w:r w:rsidR="00155585" w:rsidRPr="005201D9">
        <w:rPr>
          <w:i/>
          <w:lang w:val="en-GB"/>
        </w:rPr>
        <w:t>RRCRelease</w:t>
      </w:r>
      <w:proofErr w:type="spellEnd"/>
      <w:r w:rsidR="00155585">
        <w:rPr>
          <w:lang w:val="en-GB"/>
        </w:rPr>
        <w:t xml:space="preserve"> message in</w:t>
      </w:r>
      <w:r w:rsidR="00CD35B7" w:rsidRPr="00700C33">
        <w:rPr>
          <w:lang w:val="en-GB"/>
        </w:rPr>
        <w:t xml:space="preserve"> </w:t>
      </w:r>
      <w:r w:rsidR="005B2172" w:rsidRPr="00700C33">
        <w:rPr>
          <w:lang w:val="en-GB"/>
        </w:rPr>
        <w:t>Small Data Transmission</w:t>
      </w:r>
      <w:r w:rsidR="00C93945" w:rsidRPr="00700C33">
        <w:rPr>
          <w:lang w:val="en-GB"/>
        </w:rPr>
        <w:t xml:space="preserve">. The RRC </w:t>
      </w:r>
      <w:r w:rsidRPr="00700C33">
        <w:rPr>
          <w:lang w:val="en-GB"/>
        </w:rPr>
        <w:t xml:space="preserve">message contains the SRS configuration for UL positioning and TA timer configuration for uplink transmission. </w:t>
      </w:r>
    </w:p>
    <w:p w14:paraId="0BCA4A03" w14:textId="77777777" w:rsidR="00AE18E1" w:rsidRPr="009A4A24" w:rsidRDefault="00AE18E1" w:rsidP="00F15E6B">
      <w:pPr>
        <w:pStyle w:val="B1"/>
        <w:numPr>
          <w:ilvl w:val="0"/>
          <w:numId w:val="13"/>
        </w:numPr>
        <w:rPr>
          <w:lang w:val="en-GB"/>
        </w:rPr>
      </w:pPr>
      <w:r w:rsidRPr="009A4A24">
        <w:rPr>
          <w:lang w:val="en-GB"/>
        </w:rPr>
        <w:t xml:space="preserve">The LMF sends a </w:t>
      </w:r>
      <w:proofErr w:type="spellStart"/>
      <w:r w:rsidRPr="009A4A24">
        <w:rPr>
          <w:lang w:val="en-GB"/>
        </w:rPr>
        <w:t>NRPPa</w:t>
      </w:r>
      <w:proofErr w:type="spellEnd"/>
      <w:r w:rsidRPr="009A4A24">
        <w:rPr>
          <w:lang w:val="en-GB"/>
        </w:rPr>
        <w:t xml:space="preserve"> MEASUREMENT REQUEST to a group of TRPs for SRS measurement with the SRS configuration.</w:t>
      </w:r>
    </w:p>
    <w:p w14:paraId="6910527F" w14:textId="77777777" w:rsidR="00AE18E1" w:rsidRDefault="00AE18E1" w:rsidP="00F15E6B">
      <w:pPr>
        <w:pStyle w:val="B1"/>
        <w:numPr>
          <w:ilvl w:val="0"/>
          <w:numId w:val="13"/>
        </w:numPr>
        <w:rPr>
          <w:lang w:val="en-GB"/>
        </w:rPr>
      </w:pPr>
      <w:r>
        <w:rPr>
          <w:rFonts w:hint="eastAsia"/>
          <w:lang w:val="en-GB"/>
        </w:rPr>
        <w:t>T</w:t>
      </w:r>
      <w:r>
        <w:rPr>
          <w:lang w:val="en-GB"/>
        </w:rPr>
        <w:t xml:space="preserve">he UE transmits SRS after it receives the SRS configuration from the serving </w:t>
      </w:r>
      <w:proofErr w:type="spellStart"/>
      <w:r>
        <w:rPr>
          <w:lang w:val="en-GB"/>
        </w:rPr>
        <w:t>gNB</w:t>
      </w:r>
      <w:proofErr w:type="spellEnd"/>
      <w:r>
        <w:rPr>
          <w:lang w:val="en-GB"/>
        </w:rPr>
        <w:t xml:space="preserve"> and the </w:t>
      </w:r>
      <w:proofErr w:type="spellStart"/>
      <w:r>
        <w:rPr>
          <w:lang w:val="en-GB"/>
        </w:rPr>
        <w:t>gNBs</w:t>
      </w:r>
      <w:proofErr w:type="spellEnd"/>
      <w:r>
        <w:rPr>
          <w:lang w:val="en-GB"/>
        </w:rPr>
        <w:t xml:space="preserve"> that have received the </w:t>
      </w:r>
      <w:proofErr w:type="spellStart"/>
      <w:r>
        <w:rPr>
          <w:lang w:val="en-GB"/>
        </w:rPr>
        <w:t>NRPPa</w:t>
      </w:r>
      <w:proofErr w:type="spellEnd"/>
      <w:r>
        <w:rPr>
          <w:lang w:val="en-GB"/>
        </w:rPr>
        <w:t xml:space="preserve"> message for measurement request perform measurement of the SRSs sent by the UE.</w:t>
      </w:r>
    </w:p>
    <w:p w14:paraId="3239B0EC" w14:textId="77777777" w:rsidR="00AE18E1" w:rsidRDefault="00AE18E1" w:rsidP="00AE18E1">
      <w:pPr>
        <w:pStyle w:val="NO"/>
        <w:rPr>
          <w:lang w:val="en-GB"/>
        </w:rPr>
      </w:pPr>
      <w:r>
        <w:rPr>
          <w:lang w:val="en-GB"/>
        </w:rPr>
        <w:t>NOTE:</w:t>
      </w:r>
      <w:r>
        <w:rPr>
          <w:lang w:val="en-GB"/>
        </w:rPr>
        <w:tab/>
        <w:t xml:space="preserve">The UE will release the SRS configuration when the TA timer expires. The network shall take the length of the time it takes to perform the measurement into account in the TA timer configuration. </w:t>
      </w:r>
    </w:p>
    <w:p w14:paraId="78C172F2" w14:textId="77777777" w:rsidR="00AE18E1" w:rsidRDefault="00AE18E1" w:rsidP="00F15E6B">
      <w:pPr>
        <w:pStyle w:val="B1"/>
        <w:numPr>
          <w:ilvl w:val="0"/>
          <w:numId w:val="13"/>
        </w:numPr>
        <w:rPr>
          <w:lang w:val="en-GB"/>
        </w:rPr>
      </w:pPr>
      <w:r>
        <w:rPr>
          <w:rFonts w:hint="eastAsia"/>
          <w:lang w:val="en-GB"/>
        </w:rPr>
        <w:t>A</w:t>
      </w:r>
      <w:r>
        <w:rPr>
          <w:lang w:val="en-GB"/>
        </w:rPr>
        <w:t xml:space="preserve">fter performing the SRS measurements, the </w:t>
      </w:r>
      <w:proofErr w:type="spellStart"/>
      <w:r>
        <w:rPr>
          <w:lang w:val="en-GB"/>
        </w:rPr>
        <w:t>gNBs</w:t>
      </w:r>
      <w:proofErr w:type="spellEnd"/>
      <w:r>
        <w:rPr>
          <w:lang w:val="en-GB"/>
        </w:rPr>
        <w:t xml:space="preserve"> send measurement results to the LMF with </w:t>
      </w:r>
      <w:proofErr w:type="spellStart"/>
      <w:r>
        <w:rPr>
          <w:lang w:val="en-GB"/>
        </w:rPr>
        <w:t>NRPPa</w:t>
      </w:r>
      <w:proofErr w:type="spellEnd"/>
      <w:r>
        <w:rPr>
          <w:lang w:val="en-GB"/>
        </w:rPr>
        <w:t xml:space="preserve"> message MEASUREMENT RESPONSE.</w:t>
      </w:r>
    </w:p>
    <w:p w14:paraId="3CDC9FBB" w14:textId="434B764D" w:rsidR="000C2C78" w:rsidRPr="000C2C78" w:rsidRDefault="000C2C78" w:rsidP="00F15E6B">
      <w:pPr>
        <w:pStyle w:val="B1"/>
        <w:numPr>
          <w:ilvl w:val="0"/>
          <w:numId w:val="13"/>
        </w:numPr>
        <w:rPr>
          <w:lang w:val="en-GB"/>
        </w:rPr>
      </w:pPr>
      <w:r w:rsidRPr="00CE3965">
        <w:rPr>
          <w:lang w:val="en-GB"/>
        </w:rPr>
        <w:t xml:space="preserve">When the SRS transmission stops due to TA </w:t>
      </w:r>
      <w:r>
        <w:rPr>
          <w:lang w:val="en-GB"/>
        </w:rPr>
        <w:t xml:space="preserve">timer </w:t>
      </w:r>
      <w:r w:rsidRPr="00CE3965">
        <w:rPr>
          <w:lang w:val="en-GB"/>
        </w:rPr>
        <w:t>expires, the UE should send POSITIONING INFORMATION UPDATE to the LMF, indicating the SRS transmission in the UE has stopped.</w:t>
      </w:r>
    </w:p>
    <w:p w14:paraId="71A35AAA" w14:textId="77777777" w:rsidR="000C2C78" w:rsidRPr="00A74966" w:rsidRDefault="000C2C78" w:rsidP="00F15E6B">
      <w:pPr>
        <w:pStyle w:val="B1"/>
        <w:numPr>
          <w:ilvl w:val="0"/>
          <w:numId w:val="13"/>
        </w:numPr>
        <w:rPr>
          <w:lang w:val="en-GB"/>
        </w:rPr>
      </w:pPr>
      <w:r w:rsidRPr="00A74966">
        <w:rPr>
          <w:lang w:val="en-GB"/>
        </w:rPr>
        <w:t>Steps 6-12 of 5GC-MO-LR Procedure in clause 6.2 of TS 23.273.</w:t>
      </w:r>
    </w:p>
    <w:p w14:paraId="24F263D8" w14:textId="7DAC4F68" w:rsidR="000C2C78" w:rsidRPr="00A74966" w:rsidRDefault="000C2C78" w:rsidP="000C2C78">
      <w:pPr>
        <w:pStyle w:val="B1"/>
        <w:ind w:left="284" w:firstLine="0"/>
        <w:rPr>
          <w:lang w:val="en-GB"/>
        </w:rPr>
      </w:pPr>
      <w:r w:rsidRPr="002B21BB">
        <w:rPr>
          <w:highlight w:val="green"/>
          <w:lang w:val="en-GB"/>
        </w:rPr>
        <w:t>1</w:t>
      </w:r>
      <w:r w:rsidR="000D4729" w:rsidRPr="002B21BB">
        <w:rPr>
          <w:highlight w:val="green"/>
          <w:lang w:val="en-GB"/>
        </w:rPr>
        <w:t>2</w:t>
      </w:r>
      <w:r w:rsidRPr="002B21BB">
        <w:rPr>
          <w:highlight w:val="green"/>
          <w:lang w:val="en-GB"/>
        </w:rPr>
        <w:t xml:space="preserve">. The AMF sends an MO-LR Response message included in a DL NAS TRANSPORT message as defined in TS 23.273 to the UE. This message </w:t>
      </w:r>
      <w:r w:rsidR="00E06740" w:rsidRPr="002B21BB">
        <w:rPr>
          <w:highlight w:val="green"/>
          <w:lang w:val="en-GB"/>
        </w:rPr>
        <w:t>can only</w:t>
      </w:r>
      <w:r w:rsidR="00936DAD" w:rsidRPr="002B21BB">
        <w:rPr>
          <w:highlight w:val="green"/>
          <w:lang w:val="en-GB"/>
        </w:rPr>
        <w:t xml:space="preserve"> be sent to </w:t>
      </w:r>
      <w:r w:rsidR="00936DAD" w:rsidRPr="002B21BB">
        <w:rPr>
          <w:rFonts w:hint="eastAsia"/>
          <w:highlight w:val="green"/>
          <w:lang w:val="en-GB"/>
        </w:rPr>
        <w:t>th</w:t>
      </w:r>
      <w:r w:rsidR="00936DAD" w:rsidRPr="002B21BB">
        <w:rPr>
          <w:highlight w:val="green"/>
          <w:lang w:val="en-GB"/>
        </w:rPr>
        <w:t>e UE via MT-Small Data Transmission if the UE is in RRC_INACTIVE.</w:t>
      </w:r>
    </w:p>
    <w:p w14:paraId="1C2446C0" w14:textId="18943583" w:rsidR="00B249C0" w:rsidRPr="000C2C78" w:rsidRDefault="00B249C0" w:rsidP="00B249C0">
      <w:pPr>
        <w:pStyle w:val="B1"/>
        <w:ind w:left="284" w:firstLine="0"/>
        <w:rPr>
          <w:lang w:val="en-GB"/>
        </w:rPr>
      </w:pPr>
    </w:p>
    <w:p w14:paraId="5F49A3F0" w14:textId="77777777" w:rsidR="00711A52" w:rsidRDefault="00711A52" w:rsidP="00711A52">
      <w:pPr>
        <w:pStyle w:val="B1"/>
        <w:rPr>
          <w:lang w:val="en-GB"/>
        </w:rPr>
      </w:pPr>
    </w:p>
    <w:p w14:paraId="272318D0" w14:textId="38BF2F88" w:rsidR="00711A52" w:rsidRDefault="00711A52" w:rsidP="00711A52">
      <w:pPr>
        <w:pStyle w:val="2"/>
      </w:pPr>
      <w:r>
        <w:lastRenderedPageBreak/>
        <w:t>5.2 MO-LR DL</w:t>
      </w:r>
      <w:r w:rsidR="00255818">
        <w:t>-only</w:t>
      </w:r>
      <w:r>
        <w:t xml:space="preserve"> Solution</w:t>
      </w:r>
    </w:p>
    <w:p w14:paraId="087BA940" w14:textId="65211C65" w:rsidR="00711A52" w:rsidRDefault="00AC0790" w:rsidP="00711A52">
      <w:pPr>
        <w:pStyle w:val="B1"/>
        <w:rPr>
          <w:lang w:val="en-GB"/>
        </w:rPr>
      </w:pPr>
      <w:r>
        <w:rPr>
          <w:noProof/>
        </w:rPr>
        <w:drawing>
          <wp:inline distT="0" distB="0" distL="0" distR="0" wp14:anchorId="424B43CE" wp14:editId="5B415ECC">
            <wp:extent cx="6120130" cy="5539740"/>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b="8963"/>
                    <a:stretch/>
                  </pic:blipFill>
                  <pic:spPr bwMode="auto">
                    <a:xfrm>
                      <a:off x="0" y="0"/>
                      <a:ext cx="6120130" cy="5539740"/>
                    </a:xfrm>
                    <a:prstGeom prst="rect">
                      <a:avLst/>
                    </a:prstGeom>
                    <a:ln>
                      <a:noFill/>
                    </a:ln>
                    <a:extLst>
                      <a:ext uri="{53640926-AAD7-44D8-BBD7-CCE9431645EC}">
                        <a14:shadowObscured xmlns:a14="http://schemas.microsoft.com/office/drawing/2010/main"/>
                      </a:ext>
                    </a:extLst>
                  </pic:spPr>
                </pic:pic>
              </a:graphicData>
            </a:graphic>
          </wp:inline>
        </w:drawing>
      </w:r>
    </w:p>
    <w:p w14:paraId="043C4B0E" w14:textId="77777777" w:rsidR="003418F4" w:rsidRPr="005C673C" w:rsidRDefault="003418F4" w:rsidP="00674489">
      <w:pPr>
        <w:pStyle w:val="B1"/>
        <w:numPr>
          <w:ilvl w:val="0"/>
          <w:numId w:val="14"/>
        </w:numPr>
        <w:rPr>
          <w:lang w:val="en-GB"/>
        </w:rPr>
      </w:pPr>
      <w:r w:rsidRPr="0081509C">
        <w:rPr>
          <w:lang w:val="en-GB"/>
        </w:rPr>
        <w:t xml:space="preserve">The UE is released </w:t>
      </w:r>
      <w:r>
        <w:rPr>
          <w:lang w:val="en-GB"/>
        </w:rPr>
        <w:t>by</w:t>
      </w:r>
      <w:r w:rsidRPr="0081509C">
        <w:rPr>
          <w:lang w:val="en-GB"/>
        </w:rPr>
        <w:t xml:space="preserve"> the </w:t>
      </w:r>
      <w:r>
        <w:rPr>
          <w:lang w:val="en-GB"/>
        </w:rPr>
        <w:t xml:space="preserve">anchor </w:t>
      </w:r>
      <w:proofErr w:type="spellStart"/>
      <w:r>
        <w:rPr>
          <w:lang w:val="en-GB"/>
        </w:rPr>
        <w:t>gNB</w:t>
      </w:r>
      <w:proofErr w:type="spellEnd"/>
      <w:r>
        <w:rPr>
          <w:lang w:val="en-GB"/>
        </w:rPr>
        <w:t xml:space="preserve"> from RRC_CONNEC</w:t>
      </w:r>
      <w:r w:rsidRPr="0081509C">
        <w:rPr>
          <w:lang w:val="en-GB"/>
        </w:rPr>
        <w:t>TED to RRC_INACTIVE</w:t>
      </w:r>
      <w:r>
        <w:rPr>
          <w:lang w:val="en-GB"/>
        </w:rPr>
        <w:t xml:space="preserve"> by </w:t>
      </w:r>
      <w:proofErr w:type="spellStart"/>
      <w:r w:rsidRPr="007A52DC">
        <w:rPr>
          <w:i/>
          <w:lang w:val="en-GB"/>
        </w:rPr>
        <w:t>RRCRelease</w:t>
      </w:r>
      <w:proofErr w:type="spellEnd"/>
      <w:r>
        <w:rPr>
          <w:lang w:val="en-GB"/>
        </w:rPr>
        <w:t xml:space="preserve"> with </w:t>
      </w:r>
      <w:proofErr w:type="spellStart"/>
      <w:r w:rsidRPr="007A52DC">
        <w:rPr>
          <w:i/>
          <w:lang w:val="en-GB"/>
        </w:rPr>
        <w:t>SuspendConfig</w:t>
      </w:r>
      <w:proofErr w:type="spellEnd"/>
      <w:r>
        <w:rPr>
          <w:lang w:val="en-GB"/>
        </w:rPr>
        <w:t xml:space="preserve">. The UE may be configured with CG-SDT or RA-SDT for small </w:t>
      </w:r>
      <w:r w:rsidRPr="005C673C">
        <w:rPr>
          <w:lang w:val="en-GB"/>
        </w:rPr>
        <w:t>data transmission.</w:t>
      </w:r>
    </w:p>
    <w:p w14:paraId="181810BC" w14:textId="77777777" w:rsidR="003418F4" w:rsidRPr="005C673C" w:rsidRDefault="003418F4" w:rsidP="00674489">
      <w:pPr>
        <w:pStyle w:val="B1"/>
        <w:numPr>
          <w:ilvl w:val="0"/>
          <w:numId w:val="14"/>
        </w:numPr>
        <w:rPr>
          <w:lang w:val="en-GB"/>
        </w:rPr>
      </w:pPr>
      <w:r w:rsidRPr="005C673C">
        <w:rPr>
          <w:rFonts w:hint="eastAsia"/>
          <w:lang w:val="en-GB"/>
        </w:rPr>
        <w:t>T</w:t>
      </w:r>
      <w:r w:rsidRPr="005C673C">
        <w:rPr>
          <w:lang w:val="en-GB"/>
        </w:rPr>
        <w:t xml:space="preserve">he UE sends the MO-LR Request message included in a UL NAS TRANSPORT message, as defined in TS23.273. This message is sent along with the </w:t>
      </w:r>
      <w:proofErr w:type="spellStart"/>
      <w:r w:rsidRPr="005C673C">
        <w:rPr>
          <w:i/>
          <w:lang w:val="en-GB"/>
        </w:rPr>
        <w:t>RRCResumeRequest</w:t>
      </w:r>
      <w:proofErr w:type="spellEnd"/>
      <w:r w:rsidRPr="005C673C">
        <w:rPr>
          <w:lang w:val="en-GB"/>
        </w:rPr>
        <w:t xml:space="preserve"> message with Small Data Transmission. </w:t>
      </w:r>
    </w:p>
    <w:p w14:paraId="6E46BC0F" w14:textId="77777777" w:rsidR="003418F4" w:rsidRPr="005C673C" w:rsidRDefault="003418F4" w:rsidP="00674489">
      <w:pPr>
        <w:pStyle w:val="B1"/>
        <w:numPr>
          <w:ilvl w:val="0"/>
          <w:numId w:val="14"/>
        </w:numPr>
        <w:rPr>
          <w:lang w:val="en-GB"/>
        </w:rPr>
      </w:pPr>
      <w:r w:rsidRPr="005C673C">
        <w:rPr>
          <w:lang w:val="en-GB"/>
        </w:rPr>
        <w:t>Steps 3-4 of 5GC-MO-LR Procedure in clause 6.2 of TS 23.273.</w:t>
      </w:r>
    </w:p>
    <w:p w14:paraId="2AA97B65" w14:textId="77777777" w:rsidR="003418F4" w:rsidRPr="005C673C" w:rsidRDefault="003418F4" w:rsidP="00674489">
      <w:pPr>
        <w:pStyle w:val="B1"/>
        <w:numPr>
          <w:ilvl w:val="0"/>
          <w:numId w:val="14"/>
        </w:numPr>
        <w:rPr>
          <w:lang w:val="en-GB"/>
        </w:rPr>
      </w:pPr>
      <w:r w:rsidRPr="005C673C">
        <w:rPr>
          <w:rFonts w:hint="eastAsia"/>
          <w:lang w:val="en-GB"/>
        </w:rPr>
        <w:t>T</w:t>
      </w:r>
      <w:r w:rsidRPr="005C673C">
        <w:rPr>
          <w:lang w:val="en-GB"/>
        </w:rPr>
        <w:t>he LMF may obtain the TRP information via TRP Information Exchange procedure as defined in clause 8.13.3.2 of TS 38.305.</w:t>
      </w:r>
    </w:p>
    <w:p w14:paraId="42EF938E" w14:textId="77777777" w:rsidR="003418F4" w:rsidRPr="005C673C" w:rsidRDefault="003418F4" w:rsidP="003418F4">
      <w:pPr>
        <w:pStyle w:val="B1"/>
        <w:ind w:left="852"/>
        <w:rPr>
          <w:lang w:val="en-GB"/>
        </w:rPr>
      </w:pPr>
      <w:r w:rsidRPr="005C673C">
        <w:rPr>
          <w:lang w:val="en-GB"/>
        </w:rPr>
        <w:t xml:space="preserve">5-6. The LMF may request the positioning capabilities of the UE using the LPP Capability Transfer procedure described in clause 8.10.3.1 of TS 38.305 via subsequence UL and DL Small Data Transmission. </w:t>
      </w:r>
    </w:p>
    <w:p w14:paraId="7BFC7B76" w14:textId="77777777" w:rsidR="003418F4" w:rsidRPr="005C673C" w:rsidRDefault="003418F4" w:rsidP="00674489">
      <w:pPr>
        <w:pStyle w:val="B1"/>
        <w:numPr>
          <w:ilvl w:val="1"/>
          <w:numId w:val="16"/>
        </w:numPr>
        <w:rPr>
          <w:lang w:val="en-GB"/>
        </w:rPr>
      </w:pPr>
      <w:r w:rsidRPr="005C673C">
        <w:rPr>
          <w:lang w:val="en-GB"/>
        </w:rPr>
        <w:lastRenderedPageBreak/>
        <w:t xml:space="preserve">The LMF sends LPP messages </w:t>
      </w:r>
      <w:proofErr w:type="spellStart"/>
      <w:r w:rsidRPr="005C673C">
        <w:rPr>
          <w:i/>
          <w:lang w:val="en-GB"/>
        </w:rPr>
        <w:t>ProvideAssistancedata</w:t>
      </w:r>
      <w:proofErr w:type="spellEnd"/>
      <w:r w:rsidRPr="005C673C">
        <w:rPr>
          <w:lang w:val="en-GB"/>
        </w:rPr>
        <w:t xml:space="preserve"> and </w:t>
      </w:r>
      <w:proofErr w:type="spellStart"/>
      <w:r w:rsidRPr="005C673C">
        <w:rPr>
          <w:i/>
          <w:lang w:val="en-GB"/>
        </w:rPr>
        <w:t>RequestLocationInformation</w:t>
      </w:r>
      <w:proofErr w:type="spellEnd"/>
      <w:r w:rsidRPr="005C673C">
        <w:rPr>
          <w:lang w:val="en-GB"/>
        </w:rPr>
        <w:t xml:space="preserve"> to the UE via subsequent DL Small Data Transmission from the </w:t>
      </w:r>
      <w:proofErr w:type="spellStart"/>
      <w:r w:rsidRPr="005C673C">
        <w:rPr>
          <w:lang w:val="en-GB"/>
        </w:rPr>
        <w:t>gNB</w:t>
      </w:r>
      <w:proofErr w:type="spellEnd"/>
      <w:r w:rsidRPr="005C673C">
        <w:rPr>
          <w:lang w:val="en-GB"/>
        </w:rPr>
        <w:t xml:space="preserve"> to the UE.</w:t>
      </w:r>
    </w:p>
    <w:p w14:paraId="2E0F688F" w14:textId="5BEDAFA0" w:rsidR="003418F4" w:rsidRPr="005C673C" w:rsidRDefault="003418F4" w:rsidP="00674489">
      <w:pPr>
        <w:pStyle w:val="B1"/>
        <w:numPr>
          <w:ilvl w:val="0"/>
          <w:numId w:val="15"/>
        </w:numPr>
        <w:rPr>
          <w:lang w:val="en-GB"/>
        </w:rPr>
      </w:pPr>
      <w:r w:rsidRPr="005C673C">
        <w:rPr>
          <w:rFonts w:hint="eastAsia"/>
          <w:lang w:val="en-GB"/>
        </w:rPr>
        <w:t>T</w:t>
      </w:r>
      <w:r w:rsidRPr="005C673C">
        <w:rPr>
          <w:lang w:val="en-GB"/>
        </w:rPr>
        <w:t xml:space="preserve">he </w:t>
      </w:r>
      <w:r w:rsidR="003B1DAD" w:rsidRPr="005C673C">
        <w:rPr>
          <w:lang w:val="en-GB"/>
        </w:rPr>
        <w:t xml:space="preserve">UE performs PRS measurements based on the </w:t>
      </w:r>
      <w:r w:rsidR="00645162" w:rsidRPr="005C673C">
        <w:rPr>
          <w:lang w:val="en-GB"/>
        </w:rPr>
        <w:t xml:space="preserve">assistance </w:t>
      </w:r>
      <w:r w:rsidR="003B1DAD" w:rsidRPr="005C673C">
        <w:rPr>
          <w:lang w:val="en-GB"/>
        </w:rPr>
        <w:t xml:space="preserve">information and requirements obtained from step 7-8. </w:t>
      </w:r>
      <w:r w:rsidR="003E4E08" w:rsidRPr="005C673C">
        <w:rPr>
          <w:lang w:val="en-GB"/>
        </w:rPr>
        <w:t xml:space="preserve"> </w:t>
      </w:r>
    </w:p>
    <w:p w14:paraId="0C7E6AB2" w14:textId="1A33F674" w:rsidR="003418F4" w:rsidRPr="005C673C" w:rsidRDefault="003418F4" w:rsidP="00674489">
      <w:pPr>
        <w:pStyle w:val="B1"/>
        <w:numPr>
          <w:ilvl w:val="0"/>
          <w:numId w:val="15"/>
        </w:numPr>
        <w:rPr>
          <w:lang w:val="en-GB"/>
        </w:rPr>
      </w:pPr>
      <w:r w:rsidRPr="005C673C">
        <w:rPr>
          <w:rFonts w:hint="eastAsia"/>
          <w:lang w:val="en-GB"/>
        </w:rPr>
        <w:t>W</w:t>
      </w:r>
      <w:r w:rsidRPr="005C673C">
        <w:rPr>
          <w:lang w:val="en-GB"/>
        </w:rPr>
        <w:t xml:space="preserve">ith Small Data Transmission, the UE sends the LPP message </w:t>
      </w:r>
      <w:proofErr w:type="spellStart"/>
      <w:r w:rsidRPr="005C673C">
        <w:rPr>
          <w:i/>
          <w:lang w:val="en-GB"/>
        </w:rPr>
        <w:t>ProvideLocationInformation</w:t>
      </w:r>
      <w:proofErr w:type="spellEnd"/>
      <w:r w:rsidRPr="005C673C">
        <w:rPr>
          <w:i/>
          <w:lang w:val="en-GB"/>
        </w:rPr>
        <w:t xml:space="preserve"> </w:t>
      </w:r>
      <w:r w:rsidRPr="005C673C">
        <w:rPr>
          <w:lang w:val="en-GB"/>
        </w:rPr>
        <w:t xml:space="preserve">for the sending the PRS measurement results to the LMF. </w:t>
      </w:r>
    </w:p>
    <w:p w14:paraId="68CFED87" w14:textId="77777777" w:rsidR="003418F4" w:rsidRPr="005C673C" w:rsidRDefault="003418F4" w:rsidP="00674489">
      <w:pPr>
        <w:pStyle w:val="B1"/>
        <w:numPr>
          <w:ilvl w:val="0"/>
          <w:numId w:val="15"/>
        </w:numPr>
        <w:rPr>
          <w:lang w:val="en-GB"/>
        </w:rPr>
      </w:pPr>
      <w:r w:rsidRPr="005C673C">
        <w:rPr>
          <w:lang w:val="en-GB"/>
        </w:rPr>
        <w:t>Steps 6-12 of 5GC-MO-LR Procedure in clause 6.2 of TS 23.273.</w:t>
      </w:r>
    </w:p>
    <w:p w14:paraId="16256E60" w14:textId="7992C4C2" w:rsidR="003418F4" w:rsidRPr="005C673C" w:rsidRDefault="003418F4" w:rsidP="00674489">
      <w:pPr>
        <w:pStyle w:val="B1"/>
        <w:numPr>
          <w:ilvl w:val="1"/>
          <w:numId w:val="18"/>
        </w:numPr>
        <w:rPr>
          <w:lang w:val="en-GB"/>
        </w:rPr>
      </w:pPr>
      <w:r w:rsidRPr="005C673C">
        <w:rPr>
          <w:lang w:val="en-GB"/>
        </w:rPr>
        <w:t xml:space="preserve">The AMF sends an MO-LR Response message included in a DL NAS TRANSPORT message as defined in TS 23.273 to the UE. This message is sent along with the </w:t>
      </w:r>
      <w:proofErr w:type="spellStart"/>
      <w:r w:rsidRPr="005C673C">
        <w:rPr>
          <w:i/>
          <w:lang w:val="en-GB"/>
        </w:rPr>
        <w:t>RRCRelease</w:t>
      </w:r>
      <w:proofErr w:type="spellEnd"/>
      <w:r w:rsidRPr="005C673C">
        <w:rPr>
          <w:lang w:val="en-GB"/>
        </w:rPr>
        <w:t xml:space="preserve"> message and the UE remains in RRC_INACTIVE state.  </w:t>
      </w:r>
    </w:p>
    <w:p w14:paraId="0B18ACE2" w14:textId="580F2D44" w:rsidR="00711A52" w:rsidRDefault="00711A52" w:rsidP="00717E13">
      <w:pPr>
        <w:pStyle w:val="2"/>
        <w:numPr>
          <w:ilvl w:val="1"/>
          <w:numId w:val="23"/>
        </w:numPr>
      </w:pPr>
      <w:r>
        <w:lastRenderedPageBreak/>
        <w:t>MO-LR UL+DL Solution</w:t>
      </w:r>
    </w:p>
    <w:p w14:paraId="4CAD0928" w14:textId="74D80C87" w:rsidR="00711A52" w:rsidRPr="00C27567" w:rsidRDefault="00E326C2" w:rsidP="00711A52">
      <w:pPr>
        <w:spacing w:after="120" w:line="240" w:lineRule="auto"/>
        <w:ind w:left="539"/>
        <w:jc w:val="left"/>
        <w:rPr>
          <w:iCs/>
          <w:sz w:val="20"/>
          <w:lang w:val="en-GB"/>
        </w:rPr>
      </w:pPr>
      <w:r>
        <w:rPr>
          <w:noProof/>
        </w:rPr>
        <w:drawing>
          <wp:inline distT="0" distB="0" distL="0" distR="0" wp14:anchorId="1F659958" wp14:editId="17B89A04">
            <wp:extent cx="6111770" cy="8565622"/>
            <wp:effectExtent l="0" t="0" r="3810" b="698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11770" cy="8565622"/>
                    </a:xfrm>
                    <a:prstGeom prst="rect">
                      <a:avLst/>
                    </a:prstGeom>
                  </pic:spPr>
                </pic:pic>
              </a:graphicData>
            </a:graphic>
          </wp:inline>
        </w:drawing>
      </w:r>
    </w:p>
    <w:p w14:paraId="32BEB1C0" w14:textId="136BA3B7" w:rsidR="00C14411" w:rsidRDefault="00C14411" w:rsidP="00674489">
      <w:pPr>
        <w:pStyle w:val="B1"/>
        <w:numPr>
          <w:ilvl w:val="0"/>
          <w:numId w:val="19"/>
        </w:numPr>
        <w:rPr>
          <w:lang w:val="en-GB"/>
        </w:rPr>
      </w:pPr>
      <w:r w:rsidRPr="0081509C">
        <w:rPr>
          <w:lang w:val="en-GB"/>
        </w:rPr>
        <w:lastRenderedPageBreak/>
        <w:t xml:space="preserve">The UE is released </w:t>
      </w:r>
      <w:r>
        <w:rPr>
          <w:lang w:val="en-GB"/>
        </w:rPr>
        <w:t>by</w:t>
      </w:r>
      <w:r w:rsidRPr="0081509C">
        <w:rPr>
          <w:lang w:val="en-GB"/>
        </w:rPr>
        <w:t xml:space="preserve"> the </w:t>
      </w:r>
      <w:r>
        <w:rPr>
          <w:lang w:val="en-GB"/>
        </w:rPr>
        <w:t xml:space="preserve">anchor </w:t>
      </w:r>
      <w:proofErr w:type="spellStart"/>
      <w:r>
        <w:rPr>
          <w:lang w:val="en-GB"/>
        </w:rPr>
        <w:t>gNB</w:t>
      </w:r>
      <w:proofErr w:type="spellEnd"/>
      <w:r>
        <w:rPr>
          <w:lang w:val="en-GB"/>
        </w:rPr>
        <w:t xml:space="preserve"> from </w:t>
      </w:r>
      <w:r w:rsidR="00E40152">
        <w:rPr>
          <w:lang w:val="en-GB"/>
        </w:rPr>
        <w:t>RRC_CONNEC</w:t>
      </w:r>
      <w:r w:rsidRPr="0081509C">
        <w:rPr>
          <w:lang w:val="en-GB"/>
        </w:rPr>
        <w:t>TED to RRC_INACTIVE</w:t>
      </w:r>
      <w:r>
        <w:rPr>
          <w:lang w:val="en-GB"/>
        </w:rPr>
        <w:t xml:space="preserve"> by </w:t>
      </w:r>
      <w:proofErr w:type="spellStart"/>
      <w:r w:rsidRPr="007A52DC">
        <w:rPr>
          <w:i/>
          <w:lang w:val="en-GB"/>
        </w:rPr>
        <w:t>RRCRelease</w:t>
      </w:r>
      <w:proofErr w:type="spellEnd"/>
      <w:r>
        <w:rPr>
          <w:lang w:val="en-GB"/>
        </w:rPr>
        <w:t xml:space="preserve"> with </w:t>
      </w:r>
      <w:proofErr w:type="spellStart"/>
      <w:r w:rsidRPr="007A52DC">
        <w:rPr>
          <w:i/>
          <w:lang w:val="en-GB"/>
        </w:rPr>
        <w:t>SuspendConfig</w:t>
      </w:r>
      <w:proofErr w:type="spellEnd"/>
      <w:r>
        <w:rPr>
          <w:lang w:val="en-GB"/>
        </w:rPr>
        <w:t>. The UE may be configured with CG-SDT or RA-SDT for small data transmission.</w:t>
      </w:r>
    </w:p>
    <w:p w14:paraId="58B5DA01" w14:textId="7BFB788F" w:rsidR="00C14411" w:rsidRPr="007433A0" w:rsidRDefault="00C14411" w:rsidP="00674489">
      <w:pPr>
        <w:pStyle w:val="B1"/>
        <w:numPr>
          <w:ilvl w:val="0"/>
          <w:numId w:val="19"/>
        </w:numPr>
        <w:rPr>
          <w:lang w:val="en-GB"/>
        </w:rPr>
      </w:pPr>
      <w:r w:rsidRPr="007433A0">
        <w:rPr>
          <w:rFonts w:hint="eastAsia"/>
          <w:lang w:val="en-GB"/>
        </w:rPr>
        <w:t>T</w:t>
      </w:r>
      <w:r w:rsidRPr="007433A0">
        <w:rPr>
          <w:lang w:val="en-GB"/>
        </w:rPr>
        <w:t xml:space="preserve">he UE sends the MO-LR Request message included in a UL NAS TRANSPORT message, as defined in TS23.273. This message is sent along with the </w:t>
      </w:r>
      <w:proofErr w:type="spellStart"/>
      <w:r w:rsidRPr="007433A0">
        <w:rPr>
          <w:i/>
          <w:lang w:val="en-GB"/>
        </w:rPr>
        <w:t>RRCResumeRequest</w:t>
      </w:r>
      <w:proofErr w:type="spellEnd"/>
      <w:r w:rsidRPr="007433A0">
        <w:rPr>
          <w:lang w:val="en-GB"/>
        </w:rPr>
        <w:t xml:space="preserve"> message with </w:t>
      </w:r>
      <w:r w:rsidR="00771D99" w:rsidRPr="007433A0">
        <w:rPr>
          <w:lang w:val="en-GB"/>
        </w:rPr>
        <w:t>Small Data Transmission</w:t>
      </w:r>
      <w:r w:rsidRPr="007433A0">
        <w:rPr>
          <w:lang w:val="en-GB"/>
        </w:rPr>
        <w:t xml:space="preserve">. </w:t>
      </w:r>
    </w:p>
    <w:p w14:paraId="53794E99" w14:textId="4216A19F" w:rsidR="00C14411" w:rsidRPr="007433A0" w:rsidRDefault="00C14411" w:rsidP="00674489">
      <w:pPr>
        <w:pStyle w:val="B1"/>
        <w:numPr>
          <w:ilvl w:val="0"/>
          <w:numId w:val="19"/>
        </w:numPr>
        <w:rPr>
          <w:lang w:val="en-GB"/>
        </w:rPr>
      </w:pPr>
      <w:r w:rsidRPr="007433A0">
        <w:rPr>
          <w:lang w:val="en-GB"/>
        </w:rPr>
        <w:t xml:space="preserve">Steps 3-4 of </w:t>
      </w:r>
      <w:r w:rsidR="006B4B00" w:rsidRPr="007433A0">
        <w:rPr>
          <w:lang w:val="en-GB"/>
        </w:rPr>
        <w:t xml:space="preserve">5GC-MO-LR Procedure in clause 6.2 of </w:t>
      </w:r>
      <w:r w:rsidRPr="007433A0">
        <w:rPr>
          <w:lang w:val="en-GB"/>
        </w:rPr>
        <w:t>TS 23.273</w:t>
      </w:r>
      <w:r w:rsidR="00432787" w:rsidRPr="007433A0">
        <w:rPr>
          <w:lang w:val="en-GB"/>
        </w:rPr>
        <w:t>.</w:t>
      </w:r>
    </w:p>
    <w:p w14:paraId="0996D0B8" w14:textId="64FA23F9" w:rsidR="009D7612" w:rsidRPr="007433A0" w:rsidRDefault="00D444B4" w:rsidP="00674489">
      <w:pPr>
        <w:pStyle w:val="B1"/>
        <w:numPr>
          <w:ilvl w:val="1"/>
          <w:numId w:val="20"/>
        </w:numPr>
        <w:rPr>
          <w:lang w:val="en-GB"/>
        </w:rPr>
      </w:pPr>
      <w:r w:rsidRPr="007433A0">
        <w:rPr>
          <w:lang w:val="en-GB"/>
        </w:rPr>
        <w:t>The LMF sends LPP message</w:t>
      </w:r>
      <w:r w:rsidR="00C07DB2" w:rsidRPr="007433A0">
        <w:rPr>
          <w:lang w:val="en-GB"/>
        </w:rPr>
        <w:t>s</w:t>
      </w:r>
      <w:r w:rsidRPr="007433A0">
        <w:rPr>
          <w:lang w:val="en-GB"/>
        </w:rPr>
        <w:t xml:space="preserve"> </w:t>
      </w:r>
      <w:proofErr w:type="spellStart"/>
      <w:r w:rsidR="00253F82" w:rsidRPr="007433A0">
        <w:rPr>
          <w:i/>
          <w:lang w:val="en-GB"/>
        </w:rPr>
        <w:t>ProvideAssistancedata</w:t>
      </w:r>
      <w:proofErr w:type="spellEnd"/>
      <w:r w:rsidR="00253F82" w:rsidRPr="007433A0">
        <w:rPr>
          <w:lang w:val="en-GB"/>
        </w:rPr>
        <w:t xml:space="preserve"> and </w:t>
      </w:r>
      <w:proofErr w:type="spellStart"/>
      <w:r w:rsidRPr="007433A0">
        <w:rPr>
          <w:i/>
          <w:lang w:val="en-GB"/>
        </w:rPr>
        <w:t>RequestLocationInformation</w:t>
      </w:r>
      <w:proofErr w:type="spellEnd"/>
      <w:r w:rsidRPr="007433A0">
        <w:rPr>
          <w:lang w:val="en-GB"/>
        </w:rPr>
        <w:t xml:space="preserve"> to the UE via subsequent DL Small Data Transmission from the </w:t>
      </w:r>
      <w:proofErr w:type="spellStart"/>
      <w:r w:rsidRPr="007433A0">
        <w:rPr>
          <w:lang w:val="en-GB"/>
        </w:rPr>
        <w:t>gNB</w:t>
      </w:r>
      <w:proofErr w:type="spellEnd"/>
      <w:r w:rsidRPr="007433A0">
        <w:rPr>
          <w:lang w:val="en-GB"/>
        </w:rPr>
        <w:t xml:space="preserve"> to the UE.</w:t>
      </w:r>
    </w:p>
    <w:p w14:paraId="15182044" w14:textId="7D9F75F5" w:rsidR="00C14411" w:rsidRDefault="00C14411" w:rsidP="00674489">
      <w:pPr>
        <w:pStyle w:val="B1"/>
        <w:numPr>
          <w:ilvl w:val="0"/>
          <w:numId w:val="21"/>
        </w:numPr>
        <w:rPr>
          <w:lang w:val="en-GB"/>
        </w:rPr>
      </w:pPr>
      <w:r>
        <w:rPr>
          <w:lang w:val="en-GB"/>
        </w:rPr>
        <w:t xml:space="preserve">The LMF sends </w:t>
      </w:r>
      <w:proofErr w:type="spellStart"/>
      <w:r>
        <w:rPr>
          <w:lang w:val="en-GB"/>
        </w:rPr>
        <w:t>NRPPa</w:t>
      </w:r>
      <w:proofErr w:type="spellEnd"/>
      <w:r>
        <w:rPr>
          <w:lang w:val="en-GB"/>
        </w:rPr>
        <w:t xml:space="preserve"> message POSITIONING INFORMATION REQUEST to the serving </w:t>
      </w:r>
      <w:proofErr w:type="spellStart"/>
      <w:r>
        <w:rPr>
          <w:lang w:val="en-GB"/>
        </w:rPr>
        <w:t>gNB</w:t>
      </w:r>
      <w:proofErr w:type="spellEnd"/>
      <w:r>
        <w:rPr>
          <w:lang w:val="en-GB"/>
        </w:rPr>
        <w:t xml:space="preserve"> of the UE with the field Requested SRS transmission characteristics for the SRS transmission in the UL.</w:t>
      </w:r>
    </w:p>
    <w:p w14:paraId="599A9377" w14:textId="611D7F6E" w:rsidR="00C14411" w:rsidRDefault="00C14411" w:rsidP="00674489">
      <w:pPr>
        <w:pStyle w:val="B1"/>
        <w:numPr>
          <w:ilvl w:val="0"/>
          <w:numId w:val="21"/>
        </w:numPr>
        <w:rPr>
          <w:lang w:val="en-GB"/>
        </w:rPr>
      </w:pPr>
      <w:r>
        <w:rPr>
          <w:rFonts w:hint="eastAsia"/>
          <w:lang w:val="en-GB"/>
        </w:rPr>
        <w:t>A</w:t>
      </w:r>
      <w:r>
        <w:rPr>
          <w:lang w:val="en-GB"/>
        </w:rPr>
        <w:t xml:space="preserve">fter the request from the LMF, according to the Requested SRS transmission characteristics field within POSITIONING INFORMATION REQUEST, the </w:t>
      </w:r>
      <w:proofErr w:type="spellStart"/>
      <w:r>
        <w:rPr>
          <w:lang w:val="en-GB"/>
        </w:rPr>
        <w:t>gNB</w:t>
      </w:r>
      <w:proofErr w:type="spellEnd"/>
      <w:r>
        <w:rPr>
          <w:lang w:val="en-GB"/>
        </w:rPr>
        <w:t xml:space="preserve"> determines the SRS configuration of the UE and send the configuration to the LMF.</w:t>
      </w:r>
    </w:p>
    <w:p w14:paraId="2B959387" w14:textId="65BE8847" w:rsidR="004542A8" w:rsidRPr="00765F15" w:rsidRDefault="004542A8" w:rsidP="00674489">
      <w:pPr>
        <w:pStyle w:val="B1"/>
        <w:numPr>
          <w:ilvl w:val="0"/>
          <w:numId w:val="21"/>
        </w:numPr>
        <w:rPr>
          <w:lang w:val="en-GB"/>
        </w:rPr>
      </w:pPr>
      <w:r w:rsidRPr="00765F15">
        <w:rPr>
          <w:rFonts w:hint="eastAsia"/>
          <w:lang w:val="en-GB"/>
        </w:rPr>
        <w:t>T</w:t>
      </w:r>
      <w:r w:rsidRPr="00765F15">
        <w:rPr>
          <w:lang w:val="en-GB"/>
        </w:rPr>
        <w:t xml:space="preserve">he serving </w:t>
      </w:r>
      <w:proofErr w:type="spellStart"/>
      <w:r w:rsidRPr="00765F15">
        <w:rPr>
          <w:lang w:val="en-GB"/>
        </w:rPr>
        <w:t>gNB</w:t>
      </w:r>
      <w:proofErr w:type="spellEnd"/>
      <w:r w:rsidRPr="00765F15">
        <w:rPr>
          <w:lang w:val="en-GB"/>
        </w:rPr>
        <w:t xml:space="preserve"> sends to the UE the </w:t>
      </w:r>
      <w:proofErr w:type="spellStart"/>
      <w:r w:rsidRPr="00765F15">
        <w:rPr>
          <w:i/>
          <w:lang w:val="en-GB"/>
        </w:rPr>
        <w:t>RRCRelease</w:t>
      </w:r>
      <w:proofErr w:type="spellEnd"/>
      <w:r w:rsidRPr="00765F15">
        <w:rPr>
          <w:lang w:val="en-GB"/>
        </w:rPr>
        <w:t xml:space="preserve"> message with </w:t>
      </w:r>
      <w:proofErr w:type="spellStart"/>
      <w:r w:rsidRPr="00765F15">
        <w:rPr>
          <w:i/>
          <w:lang w:val="en-GB"/>
        </w:rPr>
        <w:t>SuspendConfig</w:t>
      </w:r>
      <w:proofErr w:type="spellEnd"/>
      <w:r w:rsidRPr="00765F15">
        <w:rPr>
          <w:lang w:val="en-GB"/>
        </w:rPr>
        <w:t xml:space="preserve"> to keep the UE in RRC_INACTIVE state. The </w:t>
      </w:r>
      <w:proofErr w:type="spellStart"/>
      <w:r w:rsidRPr="00765F15">
        <w:rPr>
          <w:i/>
          <w:lang w:val="en-GB"/>
        </w:rPr>
        <w:t>RRCRelease</w:t>
      </w:r>
      <w:proofErr w:type="spellEnd"/>
      <w:r w:rsidRPr="00765F15">
        <w:rPr>
          <w:lang w:val="en-GB"/>
        </w:rPr>
        <w:t xml:space="preserve"> message also contains the SRS configuration for UL positioning and TA </w:t>
      </w:r>
      <w:r>
        <w:rPr>
          <w:lang w:val="en-GB"/>
        </w:rPr>
        <w:t xml:space="preserve">timer </w:t>
      </w:r>
      <w:r w:rsidRPr="00765F15">
        <w:rPr>
          <w:lang w:val="en-GB"/>
        </w:rPr>
        <w:t xml:space="preserve">configuration for uplink transmission. </w:t>
      </w:r>
    </w:p>
    <w:p w14:paraId="55FB09A6" w14:textId="7B3D3ECB" w:rsidR="009D7612" w:rsidRDefault="009D7612" w:rsidP="00674489">
      <w:pPr>
        <w:pStyle w:val="B1"/>
        <w:numPr>
          <w:ilvl w:val="0"/>
          <w:numId w:val="21"/>
        </w:numPr>
        <w:rPr>
          <w:lang w:val="en-GB"/>
        </w:rPr>
      </w:pPr>
      <w:r w:rsidRPr="009A4A24">
        <w:rPr>
          <w:lang w:val="en-GB"/>
        </w:rPr>
        <w:t xml:space="preserve">The LMF sends a </w:t>
      </w:r>
      <w:proofErr w:type="spellStart"/>
      <w:r w:rsidRPr="009A4A24">
        <w:rPr>
          <w:lang w:val="en-GB"/>
        </w:rPr>
        <w:t>NRPPa</w:t>
      </w:r>
      <w:proofErr w:type="spellEnd"/>
      <w:r w:rsidRPr="009A4A24">
        <w:rPr>
          <w:lang w:val="en-GB"/>
        </w:rPr>
        <w:t xml:space="preserve"> MEASUREMENT REQUEST to a group of TRPs for SRS measurement with the SRS configuration.</w:t>
      </w:r>
    </w:p>
    <w:p w14:paraId="5578FF39" w14:textId="77777777" w:rsidR="00A77C8F" w:rsidRDefault="00A77C8F" w:rsidP="00674489">
      <w:pPr>
        <w:pStyle w:val="B1"/>
        <w:numPr>
          <w:ilvl w:val="0"/>
          <w:numId w:val="21"/>
        </w:numPr>
        <w:rPr>
          <w:lang w:val="en-GB"/>
        </w:rPr>
      </w:pPr>
      <w:r>
        <w:rPr>
          <w:rFonts w:hint="eastAsia"/>
          <w:lang w:val="en-GB"/>
        </w:rPr>
        <w:t>T</w:t>
      </w:r>
      <w:r>
        <w:rPr>
          <w:lang w:val="en-GB"/>
        </w:rPr>
        <w:t xml:space="preserve">he UE sends SRS after it receives the SRS configuration from the serving </w:t>
      </w:r>
      <w:proofErr w:type="spellStart"/>
      <w:r>
        <w:rPr>
          <w:lang w:val="en-GB"/>
        </w:rPr>
        <w:t>gNB</w:t>
      </w:r>
      <w:proofErr w:type="spellEnd"/>
      <w:r>
        <w:rPr>
          <w:lang w:val="en-GB"/>
        </w:rPr>
        <w:t xml:space="preserve"> and the </w:t>
      </w:r>
      <w:proofErr w:type="spellStart"/>
      <w:r>
        <w:rPr>
          <w:lang w:val="en-GB"/>
        </w:rPr>
        <w:t>gNBs</w:t>
      </w:r>
      <w:proofErr w:type="spellEnd"/>
      <w:r>
        <w:rPr>
          <w:lang w:val="en-GB"/>
        </w:rPr>
        <w:t xml:space="preserve"> that have received the </w:t>
      </w:r>
      <w:proofErr w:type="spellStart"/>
      <w:r>
        <w:rPr>
          <w:lang w:val="en-GB"/>
        </w:rPr>
        <w:t>NRPPa</w:t>
      </w:r>
      <w:proofErr w:type="spellEnd"/>
      <w:r>
        <w:rPr>
          <w:lang w:val="en-GB"/>
        </w:rPr>
        <w:t xml:space="preserve"> message for measurement request perform measurement of the SRSs sent by the UE.</w:t>
      </w:r>
    </w:p>
    <w:p w14:paraId="1A294F67" w14:textId="751949FA" w:rsidR="00CA5FBF" w:rsidRDefault="00CA5FBF" w:rsidP="00CA5FBF">
      <w:pPr>
        <w:pStyle w:val="NO"/>
        <w:ind w:left="928" w:firstLine="0"/>
        <w:rPr>
          <w:lang w:val="en-GB"/>
        </w:rPr>
      </w:pPr>
      <w:r>
        <w:rPr>
          <w:lang w:val="en-GB"/>
        </w:rPr>
        <w:t xml:space="preserve">NOTE: The UE will release the SRS configuration when the TA timer expires. The network shall take the length of the time it takes to perform the measurement into account in the TA timer configuration. </w:t>
      </w:r>
    </w:p>
    <w:p w14:paraId="7B63348B" w14:textId="77777777" w:rsidR="00AE474C" w:rsidRDefault="00AE474C" w:rsidP="00674489">
      <w:pPr>
        <w:pStyle w:val="B1"/>
        <w:numPr>
          <w:ilvl w:val="0"/>
          <w:numId w:val="21"/>
        </w:numPr>
        <w:rPr>
          <w:lang w:val="en-GB"/>
        </w:rPr>
      </w:pPr>
      <w:r w:rsidRPr="007D631C">
        <w:rPr>
          <w:lang w:val="en-GB"/>
        </w:rPr>
        <w:t xml:space="preserve">At the same period of time the UE performs SRS transmission, the UE also performs PRS measurement </w:t>
      </w:r>
      <w:r>
        <w:rPr>
          <w:lang w:val="en-GB"/>
        </w:rPr>
        <w:t>for DL positioning</w:t>
      </w:r>
      <w:r w:rsidRPr="007D631C">
        <w:rPr>
          <w:lang w:val="en-GB"/>
        </w:rPr>
        <w:t>.</w:t>
      </w:r>
    </w:p>
    <w:p w14:paraId="75D07C69" w14:textId="5E9F3ED8" w:rsidR="00106131" w:rsidRPr="00F96CBF" w:rsidRDefault="00106131" w:rsidP="00674489">
      <w:pPr>
        <w:pStyle w:val="B1"/>
        <w:numPr>
          <w:ilvl w:val="0"/>
          <w:numId w:val="21"/>
        </w:numPr>
        <w:rPr>
          <w:lang w:val="en-GB"/>
        </w:rPr>
      </w:pPr>
      <w:r>
        <w:rPr>
          <w:rFonts w:hint="eastAsia"/>
          <w:lang w:val="en-GB"/>
        </w:rPr>
        <w:t>A</w:t>
      </w:r>
      <w:r>
        <w:rPr>
          <w:lang w:val="en-GB"/>
        </w:rPr>
        <w:t xml:space="preserve">fter performing the SRS measurements, the </w:t>
      </w:r>
      <w:proofErr w:type="spellStart"/>
      <w:r>
        <w:rPr>
          <w:lang w:val="en-GB"/>
        </w:rPr>
        <w:t>gNBs</w:t>
      </w:r>
      <w:proofErr w:type="spellEnd"/>
      <w:r>
        <w:rPr>
          <w:lang w:val="en-GB"/>
        </w:rPr>
        <w:t xml:space="preserve"> send measurement results to the LMF with </w:t>
      </w:r>
      <w:proofErr w:type="spellStart"/>
      <w:r>
        <w:rPr>
          <w:lang w:val="en-GB"/>
        </w:rPr>
        <w:t>NRPPa</w:t>
      </w:r>
      <w:proofErr w:type="spellEnd"/>
      <w:r>
        <w:rPr>
          <w:lang w:val="en-GB"/>
        </w:rPr>
        <w:t xml:space="preserve"> message MEASUREMENT RESPONSE.</w:t>
      </w:r>
    </w:p>
    <w:p w14:paraId="21C3F528" w14:textId="48D0C313" w:rsidR="00FC2BD3" w:rsidRPr="00FC2BD3" w:rsidRDefault="00FC2BD3" w:rsidP="00674489">
      <w:pPr>
        <w:pStyle w:val="B1"/>
        <w:numPr>
          <w:ilvl w:val="0"/>
          <w:numId w:val="21"/>
        </w:numPr>
        <w:rPr>
          <w:lang w:val="en-GB"/>
        </w:rPr>
      </w:pPr>
      <w:r w:rsidRPr="00CE3965">
        <w:rPr>
          <w:lang w:val="en-GB"/>
        </w:rPr>
        <w:t xml:space="preserve">When the SRS transmission stops due to TA </w:t>
      </w:r>
      <w:r>
        <w:rPr>
          <w:lang w:val="en-GB"/>
        </w:rPr>
        <w:t xml:space="preserve">timer </w:t>
      </w:r>
      <w:r w:rsidRPr="00CE3965">
        <w:rPr>
          <w:lang w:val="en-GB"/>
        </w:rPr>
        <w:t>expires, the UE should send POSITIONING INFORMATION UPDATE to the LMF, indicating the SRS transmission in the UE has stopped.</w:t>
      </w:r>
    </w:p>
    <w:p w14:paraId="6409959A" w14:textId="36EB986A" w:rsidR="00AE474C" w:rsidRDefault="00AE474C" w:rsidP="00674489">
      <w:pPr>
        <w:pStyle w:val="B1"/>
        <w:numPr>
          <w:ilvl w:val="0"/>
          <w:numId w:val="21"/>
        </w:numPr>
        <w:rPr>
          <w:lang w:val="en-GB"/>
        </w:rPr>
      </w:pPr>
      <w:r>
        <w:rPr>
          <w:rFonts w:hint="eastAsia"/>
          <w:lang w:val="en-GB"/>
        </w:rPr>
        <w:t>W</w:t>
      </w:r>
      <w:r>
        <w:rPr>
          <w:lang w:val="en-GB"/>
        </w:rPr>
        <w:t xml:space="preserve">ith Small Data Transmission, the UE sends the LPP message </w:t>
      </w:r>
      <w:proofErr w:type="spellStart"/>
      <w:r>
        <w:rPr>
          <w:i/>
          <w:lang w:val="en-GB"/>
        </w:rPr>
        <w:t>ProvideLocationInformation</w:t>
      </w:r>
      <w:proofErr w:type="spellEnd"/>
      <w:r>
        <w:rPr>
          <w:i/>
          <w:lang w:val="en-GB"/>
        </w:rPr>
        <w:t xml:space="preserve"> </w:t>
      </w:r>
      <w:r>
        <w:rPr>
          <w:lang w:val="en-GB"/>
        </w:rPr>
        <w:t>for the sending the PRS measurement results</w:t>
      </w:r>
      <w:r w:rsidR="00A658FC">
        <w:rPr>
          <w:lang w:val="en-GB"/>
        </w:rPr>
        <w:t xml:space="preserve"> </w:t>
      </w:r>
      <w:r>
        <w:rPr>
          <w:lang w:val="en-GB"/>
        </w:rPr>
        <w:t xml:space="preserve">to the LMF. </w:t>
      </w:r>
    </w:p>
    <w:p w14:paraId="7D9306D4" w14:textId="597EEEEC" w:rsidR="00662353" w:rsidRDefault="00662353" w:rsidP="00674489">
      <w:pPr>
        <w:pStyle w:val="B1"/>
        <w:numPr>
          <w:ilvl w:val="0"/>
          <w:numId w:val="21"/>
        </w:numPr>
        <w:rPr>
          <w:lang w:val="en-GB"/>
        </w:rPr>
      </w:pPr>
      <w:r w:rsidRPr="004F013E">
        <w:rPr>
          <w:lang w:val="en-GB"/>
        </w:rPr>
        <w:t xml:space="preserve">Steps 6-12 of </w:t>
      </w:r>
      <w:r w:rsidR="00F96CBF" w:rsidRPr="004F013E">
        <w:rPr>
          <w:lang w:val="en-GB"/>
        </w:rPr>
        <w:t xml:space="preserve">5GC-MO-LR Procedure in clause 6.2 of </w:t>
      </w:r>
      <w:r w:rsidRPr="004F013E">
        <w:rPr>
          <w:lang w:val="en-GB"/>
        </w:rPr>
        <w:t>TS 23.273.</w:t>
      </w:r>
    </w:p>
    <w:p w14:paraId="75A0C4F3" w14:textId="577A65AC" w:rsidR="004F013E" w:rsidRPr="004F013E" w:rsidRDefault="004F013E" w:rsidP="00674489">
      <w:pPr>
        <w:pStyle w:val="B1"/>
        <w:numPr>
          <w:ilvl w:val="0"/>
          <w:numId w:val="21"/>
        </w:numPr>
        <w:rPr>
          <w:lang w:val="en-GB"/>
        </w:rPr>
      </w:pPr>
      <w:r>
        <w:rPr>
          <w:rFonts w:hint="eastAsia"/>
          <w:lang w:val="en-GB"/>
        </w:rPr>
        <w:t>T</w:t>
      </w:r>
      <w:r>
        <w:rPr>
          <w:lang w:val="en-GB"/>
        </w:rPr>
        <w:t xml:space="preserve">he LMF sends MO-LR response to the UE and the message is sent from </w:t>
      </w:r>
      <w:proofErr w:type="spellStart"/>
      <w:r>
        <w:rPr>
          <w:lang w:val="en-GB"/>
        </w:rPr>
        <w:t>gNB</w:t>
      </w:r>
      <w:proofErr w:type="spellEnd"/>
      <w:r>
        <w:rPr>
          <w:lang w:val="en-GB"/>
        </w:rPr>
        <w:t xml:space="preserve"> to the UE with subsequent DL SDT</w:t>
      </w:r>
      <w:r w:rsidR="00E326C2">
        <w:rPr>
          <w:lang w:val="en-GB"/>
        </w:rPr>
        <w:t xml:space="preserve"> or terminate the SDT with </w:t>
      </w:r>
      <w:proofErr w:type="spellStart"/>
      <w:r w:rsidR="00E326C2">
        <w:rPr>
          <w:lang w:val="en-GB"/>
        </w:rPr>
        <w:t>RRCRelease</w:t>
      </w:r>
      <w:proofErr w:type="spellEnd"/>
      <w:r w:rsidR="00E326C2">
        <w:rPr>
          <w:lang w:val="en-GB"/>
        </w:rPr>
        <w:t xml:space="preserve"> message</w:t>
      </w:r>
      <w:r>
        <w:rPr>
          <w:lang w:val="en-GB"/>
        </w:rPr>
        <w:t>.</w:t>
      </w:r>
      <w:r w:rsidR="00E326C2">
        <w:rPr>
          <w:lang w:val="en-GB"/>
        </w:rPr>
        <w:t xml:space="preserve"> </w:t>
      </w:r>
    </w:p>
    <w:p w14:paraId="2F814DC2" w14:textId="77777777" w:rsidR="00711A52" w:rsidRDefault="00711A52" w:rsidP="00662353">
      <w:pPr>
        <w:spacing w:after="120" w:line="240" w:lineRule="auto"/>
        <w:jc w:val="left"/>
        <w:rPr>
          <w:iCs/>
          <w:sz w:val="20"/>
          <w:lang w:val="en-GB"/>
        </w:rPr>
      </w:pPr>
    </w:p>
    <w:p w14:paraId="3CB61C15" w14:textId="77777777" w:rsidR="00711A52" w:rsidRPr="0043097B" w:rsidRDefault="00711A52" w:rsidP="00662353">
      <w:pPr>
        <w:spacing w:after="120" w:line="240" w:lineRule="auto"/>
        <w:jc w:val="left"/>
        <w:rPr>
          <w:iCs/>
          <w:sz w:val="20"/>
          <w:lang w:val="en-GB"/>
        </w:rPr>
      </w:pPr>
    </w:p>
    <w:p w14:paraId="4DFA7C93" w14:textId="77777777" w:rsidR="0042063B" w:rsidRPr="00143860" w:rsidRDefault="0042063B" w:rsidP="0042063B">
      <w:pPr>
        <w:pStyle w:val="af5"/>
        <w:spacing w:after="120" w:line="240" w:lineRule="auto"/>
        <w:ind w:leftChars="0" w:left="360" w:firstLine="0"/>
        <w:rPr>
          <w:rStyle w:val="af4"/>
          <w:color w:val="auto"/>
          <w:u w:val="none"/>
        </w:rPr>
      </w:pPr>
    </w:p>
    <w:p w14:paraId="02EDE947" w14:textId="1F60EC37" w:rsidR="00F225DE" w:rsidRDefault="00711A52" w:rsidP="00F225DE">
      <w:pPr>
        <w:pStyle w:val="1"/>
      </w:pPr>
      <w:r>
        <w:t>6</w:t>
      </w:r>
      <w:r w:rsidR="00F225DE">
        <w:tab/>
      </w:r>
      <w:r w:rsidR="00F225DE">
        <w:rPr>
          <w:rFonts w:hint="eastAsia"/>
        </w:rPr>
        <w:t>A</w:t>
      </w:r>
      <w:r w:rsidR="00F225DE">
        <w:t>nnex</w:t>
      </w:r>
      <w:r w:rsidR="004D5662">
        <w:t xml:space="preserve"> </w:t>
      </w:r>
      <w:r>
        <w:t>B</w:t>
      </w:r>
      <w:r w:rsidR="00A4369B">
        <w:t>: Stage2 procedure for deferred MT-LR in RRC_INACTIVE</w:t>
      </w:r>
    </w:p>
    <w:p w14:paraId="7748BDFA" w14:textId="446A869C" w:rsidR="00720B66" w:rsidRDefault="00711A52" w:rsidP="00F14A97">
      <w:pPr>
        <w:pStyle w:val="2"/>
      </w:pPr>
      <w:r>
        <w:t>6</w:t>
      </w:r>
      <w:r w:rsidR="00F14A97">
        <w:t>.1</w:t>
      </w:r>
      <w:r w:rsidR="004A66F4">
        <w:tab/>
      </w:r>
      <w:r w:rsidR="00CD0574">
        <w:t>Deferred</w:t>
      </w:r>
      <w:r w:rsidR="004A66F4">
        <w:t xml:space="preserve"> MT-LR DL and RAT-independent positioning</w:t>
      </w:r>
    </w:p>
    <w:p w14:paraId="0BF55A81" w14:textId="21D7A497" w:rsidR="00E16609" w:rsidRPr="0057768F" w:rsidRDefault="00DD5A59" w:rsidP="00E16609">
      <w:pPr>
        <w:jc w:val="center"/>
        <w:rPr>
          <w:lang w:val="en-GB"/>
        </w:rPr>
      </w:pPr>
      <w:r>
        <w:rPr>
          <w:noProof/>
        </w:rPr>
        <w:drawing>
          <wp:inline distT="0" distB="0" distL="0" distR="0" wp14:anchorId="68D1F2E5" wp14:editId="58FF957B">
            <wp:extent cx="6120130" cy="5676595"/>
            <wp:effectExtent l="0" t="0" r="0" b="6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b="22014"/>
                    <a:stretch/>
                  </pic:blipFill>
                  <pic:spPr bwMode="auto">
                    <a:xfrm>
                      <a:off x="0" y="0"/>
                      <a:ext cx="6120130" cy="5676595"/>
                    </a:xfrm>
                    <a:prstGeom prst="rect">
                      <a:avLst/>
                    </a:prstGeom>
                    <a:ln>
                      <a:noFill/>
                    </a:ln>
                    <a:extLst>
                      <a:ext uri="{53640926-AAD7-44D8-BBD7-CCE9431645EC}">
                        <a14:shadowObscured xmlns:a14="http://schemas.microsoft.com/office/drawing/2010/main"/>
                      </a:ext>
                    </a:extLst>
                  </pic:spPr>
                </pic:pic>
              </a:graphicData>
            </a:graphic>
          </wp:inline>
        </w:drawing>
      </w:r>
    </w:p>
    <w:p w14:paraId="6E8AF8B1" w14:textId="5AEDC9A9" w:rsidR="00244812" w:rsidRDefault="002C5BCB" w:rsidP="002C5BCB">
      <w:pPr>
        <w:pStyle w:val="B1"/>
        <w:ind w:left="0" w:firstLine="0"/>
        <w:rPr>
          <w:lang w:val="en-GB"/>
        </w:rPr>
      </w:pPr>
      <w:r>
        <w:rPr>
          <w:lang w:val="en-GB"/>
        </w:rPr>
        <w:t xml:space="preserve">1/ </w:t>
      </w:r>
      <w:r w:rsidR="00244812" w:rsidRPr="0081509C">
        <w:rPr>
          <w:lang w:val="en-GB"/>
        </w:rPr>
        <w:t>Steps 1-21 of TS 23.273, Clause 6.3.1 for deferred MT-LR for Periodic or Triggered Location Events are performed.</w:t>
      </w:r>
      <w:r w:rsidR="00244812">
        <w:rPr>
          <w:lang w:val="en-GB"/>
        </w:rPr>
        <w:t xml:space="preserve"> </w:t>
      </w:r>
    </w:p>
    <w:p w14:paraId="64738D0B" w14:textId="731EE11E" w:rsidR="00244812" w:rsidRDefault="00390DAD" w:rsidP="002C5BCB">
      <w:pPr>
        <w:pStyle w:val="B1"/>
        <w:ind w:left="0" w:firstLine="0"/>
        <w:rPr>
          <w:lang w:val="en-GB"/>
        </w:rPr>
      </w:pPr>
      <w:r>
        <w:rPr>
          <w:lang w:val="en-GB"/>
        </w:rPr>
        <w:t xml:space="preserve">2/ </w:t>
      </w:r>
      <w:r w:rsidR="00244812" w:rsidRPr="0081509C">
        <w:rPr>
          <w:lang w:val="en-GB"/>
        </w:rPr>
        <w:t xml:space="preserve">The UE is released </w:t>
      </w:r>
      <w:r w:rsidR="00244812">
        <w:rPr>
          <w:lang w:val="en-GB"/>
        </w:rPr>
        <w:t>by</w:t>
      </w:r>
      <w:r w:rsidR="00244812" w:rsidRPr="0081509C">
        <w:rPr>
          <w:lang w:val="en-GB"/>
        </w:rPr>
        <w:t xml:space="preserve"> the </w:t>
      </w:r>
      <w:r w:rsidR="00244812">
        <w:rPr>
          <w:lang w:val="en-GB"/>
        </w:rPr>
        <w:t xml:space="preserve">anchor </w:t>
      </w:r>
      <w:proofErr w:type="spellStart"/>
      <w:r w:rsidR="00244812">
        <w:rPr>
          <w:lang w:val="en-GB"/>
        </w:rPr>
        <w:t>gNB</w:t>
      </w:r>
      <w:proofErr w:type="spellEnd"/>
      <w:r w:rsidR="00244812">
        <w:rPr>
          <w:lang w:val="en-GB"/>
        </w:rPr>
        <w:t xml:space="preserve"> from </w:t>
      </w:r>
      <w:r w:rsidR="00244812" w:rsidRPr="0081509C">
        <w:rPr>
          <w:lang w:val="en-GB"/>
        </w:rPr>
        <w:t>RRC_CONNECCTED to RRC_INACTIVE</w:t>
      </w:r>
      <w:r w:rsidR="00244812">
        <w:rPr>
          <w:lang w:val="en-GB"/>
        </w:rPr>
        <w:t xml:space="preserve"> by </w:t>
      </w:r>
      <w:proofErr w:type="spellStart"/>
      <w:r w:rsidR="00244812" w:rsidRPr="007A52DC">
        <w:rPr>
          <w:i/>
          <w:lang w:val="en-GB"/>
        </w:rPr>
        <w:t>RRCRelease</w:t>
      </w:r>
      <w:proofErr w:type="spellEnd"/>
      <w:r w:rsidR="00244812">
        <w:rPr>
          <w:lang w:val="en-GB"/>
        </w:rPr>
        <w:t xml:space="preserve"> with </w:t>
      </w:r>
      <w:proofErr w:type="spellStart"/>
      <w:r w:rsidR="00244812" w:rsidRPr="007A52DC">
        <w:rPr>
          <w:i/>
          <w:lang w:val="en-GB"/>
        </w:rPr>
        <w:t>SuspendConfig</w:t>
      </w:r>
      <w:proofErr w:type="spellEnd"/>
      <w:r w:rsidR="00244812">
        <w:rPr>
          <w:lang w:val="en-GB"/>
        </w:rPr>
        <w:t>. The UE may be configured with CG-SDT or RA-SDT for small data transmission.</w:t>
      </w:r>
    </w:p>
    <w:p w14:paraId="3FF6CAD1" w14:textId="520C752C" w:rsidR="00244812" w:rsidRPr="00C82F2D" w:rsidRDefault="00390DAD" w:rsidP="002C5BCB">
      <w:pPr>
        <w:pStyle w:val="B1"/>
        <w:ind w:left="0" w:firstLine="0"/>
        <w:rPr>
          <w:lang w:val="en-GB"/>
        </w:rPr>
      </w:pPr>
      <w:r>
        <w:t xml:space="preserve">3/ </w:t>
      </w:r>
      <w:r w:rsidR="00244812">
        <w:t xml:space="preserve">The UE monitors for occurrence of the triggered or periodic event requested in step 16 of TS 23.273 Clause 6.3.1. </w:t>
      </w:r>
    </w:p>
    <w:p w14:paraId="79CF9C5F" w14:textId="1DFA085E" w:rsidR="00244812" w:rsidRPr="00B7017C" w:rsidRDefault="00390DAD" w:rsidP="002C5BCB">
      <w:pPr>
        <w:pStyle w:val="B1"/>
        <w:ind w:left="0" w:firstLine="0"/>
        <w:rPr>
          <w:lang w:val="en-GB"/>
        </w:rPr>
      </w:pPr>
      <w:r>
        <w:lastRenderedPageBreak/>
        <w:t xml:space="preserve">4/ </w:t>
      </w:r>
      <w:r w:rsidR="00244812">
        <w:t xml:space="preserve">If a certain event is triggered or the periodic timer of the periodic event expires, the UE sends Event Report to the network with Small Data Transmission from the UE to the </w:t>
      </w:r>
      <w:proofErr w:type="spellStart"/>
      <w:r w:rsidR="00244812">
        <w:t>gNB</w:t>
      </w:r>
      <w:proofErr w:type="spellEnd"/>
      <w:r w:rsidR="00244812">
        <w:t xml:space="preserve"> and then to the LMF.</w:t>
      </w:r>
    </w:p>
    <w:p w14:paraId="2CAEF0A8" w14:textId="77777777" w:rsidR="00244812" w:rsidRPr="00B7017C" w:rsidRDefault="00244812" w:rsidP="002C5BCB">
      <w:pPr>
        <w:pStyle w:val="NO"/>
        <w:ind w:left="420" w:firstLine="0"/>
        <w:rPr>
          <w:lang w:val="en-GB"/>
        </w:rPr>
      </w:pPr>
      <w:r>
        <w:rPr>
          <w:rFonts w:hint="eastAsia"/>
          <w:lang w:val="en-GB"/>
        </w:rPr>
        <w:t>N</w:t>
      </w:r>
      <w:r>
        <w:rPr>
          <w:lang w:val="en-GB"/>
        </w:rPr>
        <w:t xml:space="preserve">OTE: The serving </w:t>
      </w:r>
      <w:proofErr w:type="spellStart"/>
      <w:r>
        <w:rPr>
          <w:lang w:val="en-GB"/>
        </w:rPr>
        <w:t>gNB</w:t>
      </w:r>
      <w:proofErr w:type="spellEnd"/>
      <w:r>
        <w:rPr>
          <w:lang w:val="en-GB"/>
        </w:rPr>
        <w:t xml:space="preserve"> of the UE when UE performs step 4 might be the same or different from the anchor </w:t>
      </w:r>
      <w:proofErr w:type="spellStart"/>
      <w:r>
        <w:rPr>
          <w:lang w:val="en-GB"/>
        </w:rPr>
        <w:t>gNB</w:t>
      </w:r>
      <w:proofErr w:type="spellEnd"/>
      <w:r>
        <w:rPr>
          <w:lang w:val="en-GB"/>
        </w:rPr>
        <w:t xml:space="preserve"> where the UE is released to the RRC_INACTIVE state. If the serving </w:t>
      </w:r>
      <w:proofErr w:type="spellStart"/>
      <w:r>
        <w:rPr>
          <w:lang w:val="en-GB"/>
        </w:rPr>
        <w:t>gNB</w:t>
      </w:r>
      <w:proofErr w:type="spellEnd"/>
      <w:r>
        <w:rPr>
          <w:lang w:val="en-GB"/>
        </w:rPr>
        <w:t xml:space="preserve"> is the same as the anchor </w:t>
      </w:r>
      <w:proofErr w:type="spellStart"/>
      <w:r>
        <w:rPr>
          <w:lang w:val="en-GB"/>
        </w:rPr>
        <w:t>gNB</w:t>
      </w:r>
      <w:proofErr w:type="spellEnd"/>
      <w:r>
        <w:rPr>
          <w:lang w:val="en-GB"/>
        </w:rPr>
        <w:t xml:space="preserve">, either RA-SDT or CG-SDT can be performed; if the serving </w:t>
      </w:r>
      <w:proofErr w:type="spellStart"/>
      <w:r>
        <w:rPr>
          <w:lang w:val="en-GB"/>
        </w:rPr>
        <w:t>gNB</w:t>
      </w:r>
      <w:proofErr w:type="spellEnd"/>
      <w:r>
        <w:rPr>
          <w:lang w:val="en-GB"/>
        </w:rPr>
        <w:t xml:space="preserve"> is different from the anchor </w:t>
      </w:r>
      <w:proofErr w:type="spellStart"/>
      <w:r>
        <w:rPr>
          <w:lang w:val="en-GB"/>
        </w:rPr>
        <w:t>gNB</w:t>
      </w:r>
      <w:proofErr w:type="spellEnd"/>
      <w:r>
        <w:rPr>
          <w:lang w:val="en-GB"/>
        </w:rPr>
        <w:t xml:space="preserve">, only RA-SDT can be performed. </w:t>
      </w:r>
    </w:p>
    <w:p w14:paraId="4E533885" w14:textId="1A465FED" w:rsidR="00244812" w:rsidRPr="00C82F2D" w:rsidRDefault="0016382E" w:rsidP="002C5BCB">
      <w:pPr>
        <w:pStyle w:val="B1"/>
        <w:ind w:left="0" w:firstLine="0"/>
        <w:rPr>
          <w:lang w:val="en-GB"/>
        </w:rPr>
      </w:pPr>
      <w:r>
        <w:t xml:space="preserve">5/ </w:t>
      </w:r>
      <w:r w:rsidR="00244812">
        <w:t xml:space="preserve">When the LMF receives the event report and if it can handle this event report, the LMF returns a supplementary services acknowledgment for the event report to the UE </w:t>
      </w:r>
      <w:r w:rsidR="00244812" w:rsidRPr="007D13C8">
        <w:t xml:space="preserve">by subsequent DL Small data Transmission from </w:t>
      </w:r>
      <w:proofErr w:type="spellStart"/>
      <w:r w:rsidR="00244812" w:rsidRPr="007D13C8">
        <w:t>gNB</w:t>
      </w:r>
      <w:proofErr w:type="spellEnd"/>
      <w:r w:rsidR="00244812" w:rsidRPr="007D13C8">
        <w:t xml:space="preserve"> to the UE</w:t>
      </w:r>
      <w:r w:rsidR="00244812">
        <w:t>.</w:t>
      </w:r>
    </w:p>
    <w:p w14:paraId="69AC17D6" w14:textId="583AB3F8" w:rsidR="00244812" w:rsidRPr="00E03385" w:rsidRDefault="00E03385" w:rsidP="00E03385">
      <w:pPr>
        <w:pStyle w:val="B1"/>
        <w:ind w:left="0" w:firstLine="0"/>
      </w:pPr>
      <w:r>
        <w:t>6</w:t>
      </w:r>
      <w:r w:rsidR="00354787">
        <w:t>-7</w:t>
      </w:r>
      <w:r>
        <w:t xml:space="preserve">/ </w:t>
      </w:r>
      <w:r w:rsidR="00EE285A" w:rsidRPr="00E03385">
        <w:t xml:space="preserve">LMF sends the LPP message </w:t>
      </w:r>
      <w:proofErr w:type="spellStart"/>
      <w:r w:rsidR="00EE285A" w:rsidRPr="00354787">
        <w:rPr>
          <w:i/>
        </w:rPr>
        <w:t>ProvideAssitanceData</w:t>
      </w:r>
      <w:proofErr w:type="spellEnd"/>
      <w:r w:rsidR="00EE285A" w:rsidRPr="00E03385">
        <w:t xml:space="preserve"> to update the assistance data in the UE. Then, the LMF sends the LPP message </w:t>
      </w:r>
      <w:proofErr w:type="spellStart"/>
      <w:r w:rsidR="00EE285A" w:rsidRPr="00354787">
        <w:rPr>
          <w:i/>
        </w:rPr>
        <w:t>requestLocationInforamtion</w:t>
      </w:r>
      <w:proofErr w:type="spellEnd"/>
      <w:r w:rsidR="00EE285A" w:rsidRPr="00E03385">
        <w:t xml:space="preserve"> </w:t>
      </w:r>
    </w:p>
    <w:p w14:paraId="0A1B5E90" w14:textId="61EC3EDD" w:rsidR="00244812" w:rsidRDefault="00244812" w:rsidP="002C5BCB">
      <w:pPr>
        <w:pStyle w:val="B1"/>
        <w:ind w:left="420" w:firstLine="0"/>
        <w:rPr>
          <w:lang w:val="en-GB"/>
        </w:rPr>
      </w:pPr>
      <w:r>
        <w:rPr>
          <w:rFonts w:hint="eastAsia"/>
          <w:lang w:val="en-GB"/>
        </w:rPr>
        <w:t>N</w:t>
      </w:r>
      <w:r>
        <w:rPr>
          <w:lang w:val="en-GB"/>
        </w:rPr>
        <w:t>OTE:</w:t>
      </w:r>
      <w:r>
        <w:rPr>
          <w:lang w:val="en-GB"/>
        </w:rPr>
        <w:tab/>
        <w:t>Step 6</w:t>
      </w:r>
      <w:r w:rsidR="00F2614E">
        <w:rPr>
          <w:lang w:val="en-GB"/>
        </w:rPr>
        <w:t>/7</w:t>
      </w:r>
      <w:r>
        <w:rPr>
          <w:lang w:val="en-GB"/>
        </w:rPr>
        <w:t xml:space="preserve"> may not necessarily have to be performed after Step5. By proper implementation in the LMF, </w:t>
      </w:r>
      <w:proofErr w:type="spellStart"/>
      <w:r>
        <w:rPr>
          <w:lang w:val="en-GB"/>
        </w:rPr>
        <w:t>gNB</w:t>
      </w:r>
      <w:proofErr w:type="spellEnd"/>
      <w:r>
        <w:rPr>
          <w:lang w:val="en-GB"/>
        </w:rPr>
        <w:t xml:space="preserve"> can be timely acknowledged on the </w:t>
      </w:r>
      <w:r>
        <w:rPr>
          <w:rFonts w:hint="eastAsia"/>
          <w:lang w:val="en-GB"/>
        </w:rPr>
        <w:t>U</w:t>
      </w:r>
      <w:r>
        <w:rPr>
          <w:lang w:val="en-GB"/>
        </w:rPr>
        <w:t xml:space="preserve">E’s uplink positioning procedure by receiving POSITIONING INFORMATION REQUEST. </w:t>
      </w:r>
    </w:p>
    <w:p w14:paraId="382C176C" w14:textId="3C6867BD" w:rsidR="00244812" w:rsidRPr="00AF53CF" w:rsidRDefault="00F31BD1" w:rsidP="002C5BCB">
      <w:pPr>
        <w:pStyle w:val="B1"/>
        <w:ind w:left="0" w:firstLine="0"/>
        <w:rPr>
          <w:sz w:val="28"/>
          <w:lang w:val="en-GB"/>
        </w:rPr>
      </w:pPr>
      <w:r>
        <w:t xml:space="preserve">8/ </w:t>
      </w:r>
      <w:r w:rsidR="00AA55B9">
        <w:t>With the updated PRS configuration, the UE performs measurement of the PRS</w:t>
      </w:r>
      <w:r w:rsidR="00244812" w:rsidRPr="00302418">
        <w:t>.</w:t>
      </w:r>
    </w:p>
    <w:p w14:paraId="61572C88" w14:textId="56133138" w:rsidR="00AF53CF" w:rsidRDefault="00F31BD1" w:rsidP="002C5BCB">
      <w:pPr>
        <w:pStyle w:val="B1"/>
        <w:ind w:left="0" w:firstLine="0"/>
      </w:pPr>
      <w:r>
        <w:t xml:space="preserve">9/ </w:t>
      </w:r>
      <w:r w:rsidR="00AF53CF" w:rsidRPr="00AF53CF">
        <w:t xml:space="preserve">UE sends the </w:t>
      </w:r>
      <w:r w:rsidR="00AF53CF">
        <w:t xml:space="preserve">PRS measurements or location estimate to the network via LPP message </w:t>
      </w:r>
      <w:proofErr w:type="spellStart"/>
      <w:r w:rsidR="00AF53CF">
        <w:rPr>
          <w:i/>
        </w:rPr>
        <w:t>ProvideLocationInformation</w:t>
      </w:r>
      <w:proofErr w:type="spellEnd"/>
      <w:r w:rsidR="00AF53CF">
        <w:t>.</w:t>
      </w:r>
    </w:p>
    <w:p w14:paraId="6D5D829D" w14:textId="234BED4C" w:rsidR="002F1B3D" w:rsidRPr="00AF53CF" w:rsidRDefault="008A63C2" w:rsidP="002C5BCB">
      <w:pPr>
        <w:pStyle w:val="B1"/>
        <w:ind w:left="0" w:firstLine="0"/>
      </w:pPr>
      <w:r>
        <w:t xml:space="preserve">10/ </w:t>
      </w:r>
      <w:r w:rsidR="002F1B3D">
        <w:t xml:space="preserve">The network </w:t>
      </w:r>
      <w:r w:rsidR="00F31BD1">
        <w:t xml:space="preserve">may </w:t>
      </w:r>
      <w:r w:rsidR="002F1B3D">
        <w:t xml:space="preserve">send LPP ACK to the UE and the network can send </w:t>
      </w:r>
      <w:proofErr w:type="spellStart"/>
      <w:r w:rsidR="002F1B3D" w:rsidRPr="00DA4B98">
        <w:rPr>
          <w:i/>
        </w:rPr>
        <w:t>RRCRelease</w:t>
      </w:r>
      <w:proofErr w:type="spellEnd"/>
      <w:r w:rsidR="002F1B3D">
        <w:t xml:space="preserve"> message to the UE to release the UE to RRC_INACTIVE.</w:t>
      </w:r>
    </w:p>
    <w:p w14:paraId="473EDB90" w14:textId="5E38B535" w:rsidR="00244812" w:rsidRPr="004D5662" w:rsidRDefault="008A63C2" w:rsidP="002C5BCB">
      <w:pPr>
        <w:pStyle w:val="B1"/>
        <w:ind w:left="0" w:firstLine="0"/>
        <w:rPr>
          <w:lang w:val="en-GB"/>
        </w:rPr>
      </w:pPr>
      <w:r>
        <w:rPr>
          <w:lang w:val="en-GB"/>
        </w:rPr>
        <w:t xml:space="preserve">11/ </w:t>
      </w:r>
      <w:r w:rsidR="00244812" w:rsidRPr="0081509C">
        <w:rPr>
          <w:lang w:val="en-GB"/>
        </w:rPr>
        <w:t>Steps 2</w:t>
      </w:r>
      <w:r w:rsidR="00244812">
        <w:rPr>
          <w:lang w:val="en-GB"/>
        </w:rPr>
        <w:t>8-31</w:t>
      </w:r>
      <w:r w:rsidR="00244812" w:rsidRPr="0081509C">
        <w:rPr>
          <w:lang w:val="en-GB"/>
        </w:rPr>
        <w:t xml:space="preserve"> of TS 23.273, Clause 6.3.1 for deferred MT-LR for Periodic or Triggered Location Events are performed.</w:t>
      </w:r>
    </w:p>
    <w:p w14:paraId="0B660957" w14:textId="5F80E2D5" w:rsidR="00064DBE" w:rsidRPr="00102FFE" w:rsidRDefault="00E16609" w:rsidP="00102FFE">
      <w:pPr>
        <w:pStyle w:val="B4"/>
        <w:spacing w:after="60"/>
      </w:pPr>
      <w:r>
        <w:t>.</w:t>
      </w:r>
    </w:p>
    <w:p w14:paraId="1C597473" w14:textId="252DE225" w:rsidR="00F225DE" w:rsidRDefault="00720B66" w:rsidP="00F14A97">
      <w:pPr>
        <w:pStyle w:val="2"/>
      </w:pPr>
      <w:r>
        <w:lastRenderedPageBreak/>
        <w:t>6.2</w:t>
      </w:r>
      <w:r>
        <w:tab/>
      </w:r>
      <w:r w:rsidR="00F14A97">
        <w:t>Deferred MT-LR UL Solution</w:t>
      </w:r>
    </w:p>
    <w:p w14:paraId="3E7DB848" w14:textId="56E9B99E" w:rsidR="00F14A97" w:rsidRDefault="003735A5" w:rsidP="00A96AA9">
      <w:pPr>
        <w:jc w:val="center"/>
        <w:rPr>
          <w:rFonts w:eastAsia="MS Mincho"/>
          <w:lang w:val="en-GB" w:eastAsia="ja-JP"/>
        </w:rPr>
      </w:pPr>
      <w:r>
        <w:rPr>
          <w:noProof/>
        </w:rPr>
        <w:drawing>
          <wp:inline distT="0" distB="0" distL="0" distR="0" wp14:anchorId="5F82BB7D" wp14:editId="4FA41DCF">
            <wp:extent cx="6120130" cy="62776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130" cy="6277610"/>
                    </a:xfrm>
                    <a:prstGeom prst="rect">
                      <a:avLst/>
                    </a:prstGeom>
                  </pic:spPr>
                </pic:pic>
              </a:graphicData>
            </a:graphic>
          </wp:inline>
        </w:drawing>
      </w:r>
    </w:p>
    <w:p w14:paraId="781382BC" w14:textId="0E3689A1" w:rsidR="00F14A97" w:rsidRDefault="00127E12" w:rsidP="00127E12">
      <w:pPr>
        <w:pStyle w:val="B1"/>
        <w:ind w:left="0" w:firstLine="0"/>
        <w:rPr>
          <w:lang w:val="en-GB"/>
        </w:rPr>
      </w:pPr>
      <w:r>
        <w:rPr>
          <w:lang w:val="en-GB"/>
        </w:rPr>
        <w:t xml:space="preserve">1/ </w:t>
      </w:r>
      <w:r w:rsidR="00F14A97" w:rsidRPr="0081509C">
        <w:rPr>
          <w:lang w:val="en-GB"/>
        </w:rPr>
        <w:t>Steps 1-21 of TS 23.273, Clause 6.3.1 for deferred MT-LR for Periodic or Triggered Location Events are performed.</w:t>
      </w:r>
      <w:r w:rsidR="00F14A97">
        <w:rPr>
          <w:lang w:val="en-GB"/>
        </w:rPr>
        <w:t xml:space="preserve"> </w:t>
      </w:r>
    </w:p>
    <w:p w14:paraId="1F8B6BAC" w14:textId="5D042B6A" w:rsidR="00F14A97" w:rsidRDefault="006D770F" w:rsidP="00127E12">
      <w:pPr>
        <w:pStyle w:val="B1"/>
        <w:ind w:left="0" w:firstLine="0"/>
        <w:rPr>
          <w:lang w:val="en-GB"/>
        </w:rPr>
      </w:pPr>
      <w:r>
        <w:rPr>
          <w:lang w:val="en-GB"/>
        </w:rPr>
        <w:t xml:space="preserve">2/ </w:t>
      </w:r>
      <w:r w:rsidR="00F14A97" w:rsidRPr="0081509C">
        <w:rPr>
          <w:lang w:val="en-GB"/>
        </w:rPr>
        <w:t xml:space="preserve">The UE is released </w:t>
      </w:r>
      <w:r w:rsidR="00F14A97">
        <w:rPr>
          <w:lang w:val="en-GB"/>
        </w:rPr>
        <w:t>by</w:t>
      </w:r>
      <w:r w:rsidR="00F14A97" w:rsidRPr="0081509C">
        <w:rPr>
          <w:lang w:val="en-GB"/>
        </w:rPr>
        <w:t xml:space="preserve"> the </w:t>
      </w:r>
      <w:r w:rsidR="00F14A97">
        <w:rPr>
          <w:lang w:val="en-GB"/>
        </w:rPr>
        <w:t xml:space="preserve">anchor </w:t>
      </w:r>
      <w:proofErr w:type="spellStart"/>
      <w:r w:rsidR="00F14A97">
        <w:rPr>
          <w:lang w:val="en-GB"/>
        </w:rPr>
        <w:t>gNB</w:t>
      </w:r>
      <w:proofErr w:type="spellEnd"/>
      <w:r w:rsidR="00F14A97">
        <w:rPr>
          <w:lang w:val="en-GB"/>
        </w:rPr>
        <w:t xml:space="preserve"> from </w:t>
      </w:r>
      <w:r w:rsidR="00F14A97" w:rsidRPr="0081509C">
        <w:rPr>
          <w:lang w:val="en-GB"/>
        </w:rPr>
        <w:t>RRC_CONNECCTED to RRC_INACTIVE</w:t>
      </w:r>
      <w:r w:rsidR="00F14A97">
        <w:rPr>
          <w:lang w:val="en-GB"/>
        </w:rPr>
        <w:t xml:space="preserve"> by </w:t>
      </w:r>
      <w:proofErr w:type="spellStart"/>
      <w:r w:rsidR="00F14A97" w:rsidRPr="007A52DC">
        <w:rPr>
          <w:i/>
          <w:lang w:val="en-GB"/>
        </w:rPr>
        <w:t>RRCRelease</w:t>
      </w:r>
      <w:proofErr w:type="spellEnd"/>
      <w:r w:rsidR="00F14A97">
        <w:rPr>
          <w:lang w:val="en-GB"/>
        </w:rPr>
        <w:t xml:space="preserve"> with </w:t>
      </w:r>
      <w:proofErr w:type="spellStart"/>
      <w:r w:rsidR="00F14A97" w:rsidRPr="007A52DC">
        <w:rPr>
          <w:i/>
          <w:lang w:val="en-GB"/>
        </w:rPr>
        <w:t>SuspendConfig</w:t>
      </w:r>
      <w:proofErr w:type="spellEnd"/>
      <w:r w:rsidR="00F14A97">
        <w:rPr>
          <w:lang w:val="en-GB"/>
        </w:rPr>
        <w:t>. The UE may be configured with CG-SDT or RA-SDT for small data transmission.</w:t>
      </w:r>
    </w:p>
    <w:p w14:paraId="42AE6540" w14:textId="5705B267" w:rsidR="00F14A97" w:rsidRPr="00C82F2D" w:rsidRDefault="00905A02" w:rsidP="00127E12">
      <w:pPr>
        <w:pStyle w:val="B1"/>
        <w:ind w:left="0" w:firstLine="0"/>
        <w:rPr>
          <w:lang w:val="en-GB"/>
        </w:rPr>
      </w:pPr>
      <w:r>
        <w:t xml:space="preserve">3/ </w:t>
      </w:r>
      <w:r w:rsidR="00F14A97">
        <w:t xml:space="preserve">The UE monitors for occurrence of the triggered or periodic event requested in step 16 of TS 23.273 Clause 6.3.1. </w:t>
      </w:r>
    </w:p>
    <w:p w14:paraId="376F11D5" w14:textId="4BEF92E5" w:rsidR="00F14A97" w:rsidRPr="00B7017C" w:rsidRDefault="00BF24B6" w:rsidP="00127E12">
      <w:pPr>
        <w:pStyle w:val="B1"/>
        <w:ind w:left="0" w:firstLine="0"/>
        <w:rPr>
          <w:lang w:val="en-GB"/>
        </w:rPr>
      </w:pPr>
      <w:r>
        <w:t xml:space="preserve">4/ </w:t>
      </w:r>
      <w:r w:rsidR="00F14A97">
        <w:t xml:space="preserve">If a certain event is triggered or the periodic timer of the periodic event expires, the UE sends Event Report to the network with Small Data Transmission from the UE to the </w:t>
      </w:r>
      <w:proofErr w:type="spellStart"/>
      <w:r w:rsidR="00F14A97">
        <w:t>gNB</w:t>
      </w:r>
      <w:proofErr w:type="spellEnd"/>
      <w:r w:rsidR="00F14A97">
        <w:t xml:space="preserve"> and then to the LMF.</w:t>
      </w:r>
    </w:p>
    <w:p w14:paraId="3B0BDA17" w14:textId="77777777" w:rsidR="00F14A97" w:rsidRPr="00B7017C" w:rsidRDefault="00F14A97" w:rsidP="00127E12">
      <w:pPr>
        <w:pStyle w:val="NO"/>
        <w:ind w:left="420" w:firstLine="0"/>
        <w:rPr>
          <w:lang w:val="en-GB"/>
        </w:rPr>
      </w:pPr>
      <w:r>
        <w:rPr>
          <w:rFonts w:hint="eastAsia"/>
          <w:lang w:val="en-GB"/>
        </w:rPr>
        <w:lastRenderedPageBreak/>
        <w:t>N</w:t>
      </w:r>
      <w:r>
        <w:rPr>
          <w:lang w:val="en-GB"/>
        </w:rPr>
        <w:t xml:space="preserve">OTE: The serving </w:t>
      </w:r>
      <w:proofErr w:type="spellStart"/>
      <w:r>
        <w:rPr>
          <w:lang w:val="en-GB"/>
        </w:rPr>
        <w:t>gNB</w:t>
      </w:r>
      <w:proofErr w:type="spellEnd"/>
      <w:r>
        <w:rPr>
          <w:lang w:val="en-GB"/>
        </w:rPr>
        <w:t xml:space="preserve"> of the UE when UE performs step 4 might be the same or different from the anchor </w:t>
      </w:r>
      <w:proofErr w:type="spellStart"/>
      <w:r>
        <w:rPr>
          <w:lang w:val="en-GB"/>
        </w:rPr>
        <w:t>gNB</w:t>
      </w:r>
      <w:proofErr w:type="spellEnd"/>
      <w:r>
        <w:rPr>
          <w:lang w:val="en-GB"/>
        </w:rPr>
        <w:t xml:space="preserve"> where the UE is released to the RRC_INACTIVE state. If the serving </w:t>
      </w:r>
      <w:proofErr w:type="spellStart"/>
      <w:r>
        <w:rPr>
          <w:lang w:val="en-GB"/>
        </w:rPr>
        <w:t>gNB</w:t>
      </w:r>
      <w:proofErr w:type="spellEnd"/>
      <w:r>
        <w:rPr>
          <w:lang w:val="en-GB"/>
        </w:rPr>
        <w:t xml:space="preserve"> is the same as the anchor </w:t>
      </w:r>
      <w:proofErr w:type="spellStart"/>
      <w:r>
        <w:rPr>
          <w:lang w:val="en-GB"/>
        </w:rPr>
        <w:t>gNB</w:t>
      </w:r>
      <w:proofErr w:type="spellEnd"/>
      <w:r>
        <w:rPr>
          <w:lang w:val="en-GB"/>
        </w:rPr>
        <w:t xml:space="preserve">, either RA-SDT or CG-SDT can be performed; if the serving </w:t>
      </w:r>
      <w:proofErr w:type="spellStart"/>
      <w:r>
        <w:rPr>
          <w:lang w:val="en-GB"/>
        </w:rPr>
        <w:t>gNB</w:t>
      </w:r>
      <w:proofErr w:type="spellEnd"/>
      <w:r>
        <w:rPr>
          <w:lang w:val="en-GB"/>
        </w:rPr>
        <w:t xml:space="preserve"> is different from the anchor </w:t>
      </w:r>
      <w:proofErr w:type="spellStart"/>
      <w:r>
        <w:rPr>
          <w:lang w:val="en-GB"/>
        </w:rPr>
        <w:t>gNB</w:t>
      </w:r>
      <w:proofErr w:type="spellEnd"/>
      <w:r>
        <w:rPr>
          <w:lang w:val="en-GB"/>
        </w:rPr>
        <w:t xml:space="preserve">, only RA-SDT can be performed. </w:t>
      </w:r>
    </w:p>
    <w:p w14:paraId="50BA89A8" w14:textId="3BBDAB05" w:rsidR="00F14A97" w:rsidRPr="00C82F2D" w:rsidRDefault="00E1501D" w:rsidP="00127E12">
      <w:pPr>
        <w:pStyle w:val="B1"/>
        <w:ind w:left="0" w:firstLine="0"/>
        <w:rPr>
          <w:lang w:val="en-GB"/>
        </w:rPr>
      </w:pPr>
      <w:r>
        <w:t xml:space="preserve">5/ </w:t>
      </w:r>
      <w:r w:rsidR="00F14A97">
        <w:t xml:space="preserve">When the LMF receives the event report and if it can handle this event report, the LMF returns a supplementary services acknowledgment for the event report to the UE </w:t>
      </w:r>
      <w:r w:rsidR="00F14A97" w:rsidRPr="007D13C8">
        <w:t xml:space="preserve">by subsequent DL Small data Transmission from </w:t>
      </w:r>
      <w:proofErr w:type="spellStart"/>
      <w:r w:rsidR="00F14A97" w:rsidRPr="007D13C8">
        <w:t>gNB</w:t>
      </w:r>
      <w:proofErr w:type="spellEnd"/>
      <w:r w:rsidR="00F14A97" w:rsidRPr="007D13C8">
        <w:t xml:space="preserve"> to the UE</w:t>
      </w:r>
      <w:r w:rsidR="00F14A97">
        <w:t>.</w:t>
      </w:r>
    </w:p>
    <w:p w14:paraId="1F3FE20D" w14:textId="28DA5BBC" w:rsidR="00F14A97" w:rsidRDefault="00A50C83" w:rsidP="00127E12">
      <w:pPr>
        <w:pStyle w:val="B1"/>
        <w:ind w:left="0" w:firstLine="0"/>
        <w:rPr>
          <w:lang w:val="en-GB"/>
        </w:rPr>
      </w:pPr>
      <w:r>
        <w:rPr>
          <w:lang w:val="en-GB"/>
        </w:rPr>
        <w:t xml:space="preserve">6/ </w:t>
      </w:r>
      <w:r w:rsidR="00F14A97">
        <w:rPr>
          <w:lang w:val="en-GB"/>
        </w:rPr>
        <w:t xml:space="preserve">If location estimate is needed for the Event Report and the LMF determines to perform UL positioning for the UE based on prior knowledge of the UE capability for UL positioning, the LMF sends </w:t>
      </w:r>
      <w:proofErr w:type="spellStart"/>
      <w:r w:rsidR="00F14A97">
        <w:rPr>
          <w:lang w:val="en-GB"/>
        </w:rPr>
        <w:t>NRPPa</w:t>
      </w:r>
      <w:proofErr w:type="spellEnd"/>
      <w:r w:rsidR="00F14A97">
        <w:rPr>
          <w:lang w:val="en-GB"/>
        </w:rPr>
        <w:t xml:space="preserve"> message POSITIONING INFORMATION REQUEST to the serving </w:t>
      </w:r>
      <w:proofErr w:type="spellStart"/>
      <w:r w:rsidR="00F14A97">
        <w:rPr>
          <w:lang w:val="en-GB"/>
        </w:rPr>
        <w:t>gNB</w:t>
      </w:r>
      <w:proofErr w:type="spellEnd"/>
      <w:r w:rsidR="00F14A97">
        <w:rPr>
          <w:lang w:val="en-GB"/>
        </w:rPr>
        <w:t xml:space="preserve"> of the UE with the field Requested SRS transmission characteristics for the SRS transmission in the UL.</w:t>
      </w:r>
    </w:p>
    <w:p w14:paraId="703AB199" w14:textId="1A53FEC1" w:rsidR="00F14A97" w:rsidRDefault="006272DF" w:rsidP="00127E12">
      <w:pPr>
        <w:pStyle w:val="B1"/>
        <w:ind w:left="0" w:firstLine="0"/>
        <w:rPr>
          <w:lang w:val="en-GB"/>
        </w:rPr>
      </w:pPr>
      <w:r>
        <w:rPr>
          <w:lang w:val="en-GB"/>
        </w:rPr>
        <w:t xml:space="preserve">7/ </w:t>
      </w:r>
      <w:r w:rsidR="00F14A97">
        <w:rPr>
          <w:rFonts w:hint="eastAsia"/>
          <w:lang w:val="en-GB"/>
        </w:rPr>
        <w:t>A</w:t>
      </w:r>
      <w:r w:rsidR="00F14A97">
        <w:rPr>
          <w:lang w:val="en-GB"/>
        </w:rPr>
        <w:t xml:space="preserve">fter the request from the LMF, according to the Requested SRS transmission characteristics field within POSITIONING INFORMATION REQUEST, the </w:t>
      </w:r>
      <w:proofErr w:type="spellStart"/>
      <w:r w:rsidR="00F14A97">
        <w:rPr>
          <w:lang w:val="en-GB"/>
        </w:rPr>
        <w:t>gNB</w:t>
      </w:r>
      <w:proofErr w:type="spellEnd"/>
      <w:r w:rsidR="00F14A97">
        <w:rPr>
          <w:lang w:val="en-GB"/>
        </w:rPr>
        <w:t xml:space="preserve"> determines the SRS configuration of the UE and send the configuration to the LMF.</w:t>
      </w:r>
    </w:p>
    <w:p w14:paraId="2360ED62" w14:textId="41476B32" w:rsidR="006272DF" w:rsidRPr="006272DF" w:rsidRDefault="006272DF" w:rsidP="003E2887">
      <w:pPr>
        <w:pStyle w:val="B1"/>
        <w:ind w:left="420" w:firstLine="0"/>
        <w:rPr>
          <w:lang w:val="en-GB"/>
        </w:rPr>
      </w:pPr>
      <w:r>
        <w:rPr>
          <w:rFonts w:hint="eastAsia"/>
          <w:lang w:val="en-GB"/>
        </w:rPr>
        <w:t>N</w:t>
      </w:r>
      <w:r>
        <w:rPr>
          <w:lang w:val="en-GB"/>
        </w:rPr>
        <w:t>OTE:</w:t>
      </w:r>
      <w:r>
        <w:rPr>
          <w:lang w:val="en-GB"/>
        </w:rPr>
        <w:tab/>
        <w:t>Step 6</w:t>
      </w:r>
      <w:r w:rsidR="003E2887">
        <w:rPr>
          <w:lang w:val="en-GB"/>
        </w:rPr>
        <w:t>/7</w:t>
      </w:r>
      <w:r>
        <w:rPr>
          <w:lang w:val="en-GB"/>
        </w:rPr>
        <w:t xml:space="preserve"> may not necessarily have to be performed after Step5. By proper implementation in the LMF, </w:t>
      </w:r>
      <w:proofErr w:type="spellStart"/>
      <w:r>
        <w:rPr>
          <w:lang w:val="en-GB"/>
        </w:rPr>
        <w:t>gNB</w:t>
      </w:r>
      <w:proofErr w:type="spellEnd"/>
      <w:r>
        <w:rPr>
          <w:lang w:val="en-GB"/>
        </w:rPr>
        <w:t xml:space="preserve"> can be timely acknowledged on the </w:t>
      </w:r>
      <w:r>
        <w:rPr>
          <w:rFonts w:hint="eastAsia"/>
          <w:lang w:val="en-GB"/>
        </w:rPr>
        <w:t>U</w:t>
      </w:r>
      <w:r>
        <w:rPr>
          <w:lang w:val="en-GB"/>
        </w:rPr>
        <w:t xml:space="preserve">E’s uplink positioning procedure by receiving POSITIONING INFORMATION REQUEST. </w:t>
      </w:r>
    </w:p>
    <w:p w14:paraId="327B7E6D" w14:textId="77777777" w:rsidR="00BB60AE" w:rsidRDefault="00523C4A" w:rsidP="00127E12">
      <w:pPr>
        <w:pStyle w:val="B1"/>
        <w:ind w:left="0" w:firstLine="0"/>
        <w:rPr>
          <w:lang w:val="en-GB"/>
        </w:rPr>
      </w:pPr>
      <w:r>
        <w:rPr>
          <w:lang w:val="en-GB"/>
        </w:rPr>
        <w:t xml:space="preserve">8/ </w:t>
      </w:r>
      <w:r w:rsidR="00F14A97" w:rsidRPr="001F3438">
        <w:rPr>
          <w:rFonts w:hint="eastAsia"/>
          <w:lang w:val="en-GB"/>
        </w:rPr>
        <w:t>T</w:t>
      </w:r>
      <w:r w:rsidR="00F14A97" w:rsidRPr="001F3438">
        <w:rPr>
          <w:lang w:val="en-GB"/>
        </w:rPr>
        <w:t xml:space="preserve">he serving </w:t>
      </w:r>
      <w:proofErr w:type="spellStart"/>
      <w:r w:rsidR="00F14A97" w:rsidRPr="001F3438">
        <w:rPr>
          <w:lang w:val="en-GB"/>
        </w:rPr>
        <w:t>gNB</w:t>
      </w:r>
      <w:proofErr w:type="spellEnd"/>
      <w:r w:rsidR="00F14A97" w:rsidRPr="001F3438">
        <w:rPr>
          <w:lang w:val="en-GB"/>
        </w:rPr>
        <w:t xml:space="preserve"> configures the UE with </w:t>
      </w:r>
      <w:proofErr w:type="spellStart"/>
      <w:r w:rsidR="00F14A97" w:rsidRPr="001F3438">
        <w:rPr>
          <w:i/>
          <w:lang w:val="en-GB"/>
        </w:rPr>
        <w:t>RRCRelease</w:t>
      </w:r>
      <w:proofErr w:type="spellEnd"/>
      <w:r w:rsidR="00F14A97" w:rsidRPr="001F3438">
        <w:rPr>
          <w:lang w:val="en-GB"/>
        </w:rPr>
        <w:t xml:space="preserve"> message with </w:t>
      </w:r>
      <w:proofErr w:type="spellStart"/>
      <w:r w:rsidR="00F14A97" w:rsidRPr="001F3438">
        <w:rPr>
          <w:i/>
          <w:lang w:val="en-GB"/>
        </w:rPr>
        <w:t>SuspendConfig</w:t>
      </w:r>
      <w:proofErr w:type="spellEnd"/>
      <w:r w:rsidR="00F14A97" w:rsidRPr="001F3438">
        <w:rPr>
          <w:lang w:val="en-GB"/>
        </w:rPr>
        <w:t xml:space="preserve"> to keep the UE in RRC_INACTIVE state. The </w:t>
      </w:r>
      <w:proofErr w:type="spellStart"/>
      <w:r w:rsidR="00F14A97" w:rsidRPr="001F3438">
        <w:rPr>
          <w:i/>
          <w:lang w:val="en-GB"/>
        </w:rPr>
        <w:t>RRCRelease</w:t>
      </w:r>
      <w:proofErr w:type="spellEnd"/>
      <w:r w:rsidR="00F14A97" w:rsidRPr="001F3438">
        <w:rPr>
          <w:lang w:val="en-GB"/>
        </w:rPr>
        <w:t xml:space="preserve"> message contains the SRS configuration for UL positioning and TA</w:t>
      </w:r>
      <w:r w:rsidR="00F14A97">
        <w:rPr>
          <w:lang w:val="en-GB"/>
        </w:rPr>
        <w:t xml:space="preserve"> timer</w:t>
      </w:r>
      <w:r w:rsidR="00F14A97" w:rsidRPr="001F3438">
        <w:rPr>
          <w:lang w:val="en-GB"/>
        </w:rPr>
        <w:t xml:space="preserve"> configuration for uplink transmission. </w:t>
      </w:r>
    </w:p>
    <w:p w14:paraId="4BCC5DED" w14:textId="2B7C88C7" w:rsidR="00F14A97" w:rsidRDefault="00BB60AE" w:rsidP="00127E12">
      <w:pPr>
        <w:pStyle w:val="B1"/>
        <w:ind w:left="0" w:firstLine="0"/>
        <w:rPr>
          <w:lang w:val="en-GB"/>
        </w:rPr>
      </w:pPr>
      <w:r>
        <w:rPr>
          <w:lang w:val="en-GB"/>
        </w:rPr>
        <w:t xml:space="preserve">9/ </w:t>
      </w:r>
      <w:r w:rsidR="00F14A97" w:rsidRPr="001F3438">
        <w:rPr>
          <w:lang w:val="en-GB"/>
        </w:rPr>
        <w:t xml:space="preserve">If the Semi-Persistent SRS is configured, </w:t>
      </w:r>
      <w:r w:rsidR="00F14A97" w:rsidRPr="00A4397E">
        <w:rPr>
          <w:lang w:val="en-GB"/>
        </w:rPr>
        <w:t xml:space="preserve">the serving </w:t>
      </w:r>
      <w:proofErr w:type="spellStart"/>
      <w:r w:rsidR="00F14A97" w:rsidRPr="00A4397E">
        <w:rPr>
          <w:lang w:val="en-GB"/>
        </w:rPr>
        <w:t>gNB</w:t>
      </w:r>
      <w:proofErr w:type="spellEnd"/>
      <w:r w:rsidR="00F14A97" w:rsidRPr="00A4397E">
        <w:rPr>
          <w:lang w:val="en-GB"/>
        </w:rPr>
        <w:t xml:space="preserve"> activates the UL-SRS transmission</w:t>
      </w:r>
      <w:r w:rsidR="00F14A97">
        <w:rPr>
          <w:lang w:val="en-GB"/>
        </w:rPr>
        <w:t xml:space="preserve"> by SP SRS activation/deactivation MAC CE as in TS 38.321 [Ref]</w:t>
      </w:r>
      <w:r w:rsidR="00F14A97" w:rsidRPr="00A4397E">
        <w:rPr>
          <w:lang w:val="en-GB"/>
        </w:rPr>
        <w:t xml:space="preserve"> and sends the </w:t>
      </w:r>
      <w:proofErr w:type="spellStart"/>
      <w:r w:rsidR="00F14A97" w:rsidRPr="00A4397E">
        <w:rPr>
          <w:lang w:val="en-GB"/>
        </w:rPr>
        <w:t>NRPPa</w:t>
      </w:r>
      <w:proofErr w:type="spellEnd"/>
      <w:r w:rsidR="00F14A97" w:rsidRPr="00A4397E">
        <w:rPr>
          <w:lang w:val="en-GB"/>
        </w:rPr>
        <w:t xml:space="preserve"> Positioning Activation Response message.</w:t>
      </w:r>
      <w:r w:rsidR="00B33421">
        <w:rPr>
          <w:lang w:val="en-GB"/>
        </w:rPr>
        <w:t xml:space="preserve"> </w:t>
      </w:r>
      <w:proofErr w:type="spellStart"/>
      <w:r w:rsidR="00B33421">
        <w:rPr>
          <w:lang w:val="en-GB"/>
        </w:rPr>
        <w:t>gNB</w:t>
      </w:r>
      <w:proofErr w:type="spellEnd"/>
      <w:r w:rsidR="00B33421">
        <w:rPr>
          <w:lang w:val="en-GB"/>
        </w:rPr>
        <w:t xml:space="preserve"> sends the SRS activation MAC CE to the UE.</w:t>
      </w:r>
    </w:p>
    <w:p w14:paraId="6397FF60" w14:textId="39DD3609" w:rsidR="00A22251" w:rsidRPr="006C4917" w:rsidRDefault="006C4917" w:rsidP="006C4917">
      <w:pPr>
        <w:pStyle w:val="B1"/>
        <w:ind w:left="284" w:firstLine="0"/>
        <w:rPr>
          <w:lang w:val="en-GB"/>
        </w:rPr>
      </w:pPr>
      <w:r>
        <w:rPr>
          <w:lang w:val="en-GB"/>
        </w:rPr>
        <w:t>NOTE:</w:t>
      </w:r>
      <w:r>
        <w:rPr>
          <w:lang w:val="en-GB"/>
        </w:rPr>
        <w:tab/>
        <w:t>The SP activation MAC CE may be sent to the UE by utilizing another on-going SDT procedure or by transitioning to RRC_CONNECTED</w:t>
      </w:r>
    </w:p>
    <w:p w14:paraId="7A3C1C85" w14:textId="38CD633F" w:rsidR="00F14A97" w:rsidRPr="00302418" w:rsidRDefault="00A22251" w:rsidP="00127E12">
      <w:pPr>
        <w:pStyle w:val="B1"/>
        <w:ind w:left="0" w:firstLine="0"/>
        <w:rPr>
          <w:sz w:val="28"/>
          <w:lang w:val="en-GB"/>
        </w:rPr>
      </w:pPr>
      <w:r>
        <w:t xml:space="preserve">10/ </w:t>
      </w:r>
      <w:r w:rsidR="00F14A97" w:rsidRPr="00302418">
        <w:t xml:space="preserve">The LMF sends a </w:t>
      </w:r>
      <w:proofErr w:type="spellStart"/>
      <w:r w:rsidR="00F14A97" w:rsidRPr="00302418">
        <w:t>NRPPa</w:t>
      </w:r>
      <w:proofErr w:type="spellEnd"/>
      <w:r w:rsidR="00F14A97" w:rsidRPr="00302418">
        <w:t xml:space="preserve"> MEASUREMENT REQUEST to a group of </w:t>
      </w:r>
      <w:r w:rsidR="00F14A97">
        <w:t>TRPs</w:t>
      </w:r>
      <w:r w:rsidR="00F14A97" w:rsidRPr="00302418">
        <w:t xml:space="preserve"> for SRS measurement </w:t>
      </w:r>
      <w:r w:rsidR="00F14A97">
        <w:t>with</w:t>
      </w:r>
      <w:r w:rsidR="00F14A97" w:rsidRPr="00302418">
        <w:t xml:space="preserve"> the SRS configuration.</w:t>
      </w:r>
    </w:p>
    <w:p w14:paraId="6F1F08D5" w14:textId="22F977D0" w:rsidR="00F14A97" w:rsidRDefault="00A22251" w:rsidP="00127E12">
      <w:pPr>
        <w:pStyle w:val="B1"/>
        <w:ind w:left="0" w:firstLine="0"/>
        <w:rPr>
          <w:lang w:val="en-GB"/>
        </w:rPr>
      </w:pPr>
      <w:r>
        <w:rPr>
          <w:lang w:val="en-GB"/>
        </w:rPr>
        <w:t xml:space="preserve">11/ </w:t>
      </w:r>
      <w:r w:rsidR="00F14A97">
        <w:rPr>
          <w:rFonts w:hint="eastAsia"/>
          <w:lang w:val="en-GB"/>
        </w:rPr>
        <w:t>T</w:t>
      </w:r>
      <w:r w:rsidR="00F14A97">
        <w:rPr>
          <w:lang w:val="en-GB"/>
        </w:rPr>
        <w:t xml:space="preserve">he UE transmits SRS after it receives the SRS configuration from the serving </w:t>
      </w:r>
      <w:proofErr w:type="spellStart"/>
      <w:r w:rsidR="00F14A97">
        <w:rPr>
          <w:lang w:val="en-GB"/>
        </w:rPr>
        <w:t>gNB</w:t>
      </w:r>
      <w:proofErr w:type="spellEnd"/>
      <w:r w:rsidR="00F14A97">
        <w:rPr>
          <w:lang w:val="en-GB"/>
        </w:rPr>
        <w:t xml:space="preserve"> and the </w:t>
      </w:r>
      <w:proofErr w:type="spellStart"/>
      <w:r w:rsidR="00F14A97">
        <w:rPr>
          <w:lang w:val="en-GB"/>
        </w:rPr>
        <w:t>gNBs</w:t>
      </w:r>
      <w:proofErr w:type="spellEnd"/>
      <w:r w:rsidR="00F14A97">
        <w:rPr>
          <w:lang w:val="en-GB"/>
        </w:rPr>
        <w:t xml:space="preserve"> that have received the </w:t>
      </w:r>
      <w:proofErr w:type="spellStart"/>
      <w:r w:rsidR="00F14A97">
        <w:rPr>
          <w:lang w:val="en-GB"/>
        </w:rPr>
        <w:t>NRPPa</w:t>
      </w:r>
      <w:proofErr w:type="spellEnd"/>
      <w:r w:rsidR="00F14A97">
        <w:rPr>
          <w:lang w:val="en-GB"/>
        </w:rPr>
        <w:t xml:space="preserve"> message for measurement request perform measurement of the SRSs sent by the UE.</w:t>
      </w:r>
    </w:p>
    <w:p w14:paraId="14A2D096" w14:textId="77777777" w:rsidR="00F14A97" w:rsidRDefault="00F14A97" w:rsidP="00127E12">
      <w:pPr>
        <w:pStyle w:val="NO"/>
        <w:ind w:left="420" w:firstLine="0"/>
        <w:rPr>
          <w:lang w:val="en-GB"/>
        </w:rPr>
      </w:pPr>
      <w:r>
        <w:rPr>
          <w:lang w:val="en-GB"/>
        </w:rPr>
        <w:t>NOTE:</w:t>
      </w:r>
      <w:r>
        <w:rPr>
          <w:lang w:val="en-GB"/>
        </w:rPr>
        <w:tab/>
        <w:t xml:space="preserve">The UE will release the SRS configuration when the TA timer expires. The network shall take the length of the time it takes to perform the measurement into account in the TA timer configuration. </w:t>
      </w:r>
    </w:p>
    <w:p w14:paraId="4528D20C" w14:textId="5836A05A" w:rsidR="00F14A97" w:rsidRDefault="008631A0" w:rsidP="00127E12">
      <w:pPr>
        <w:pStyle w:val="B1"/>
        <w:ind w:left="0" w:firstLine="0"/>
        <w:rPr>
          <w:lang w:val="en-GB"/>
        </w:rPr>
      </w:pPr>
      <w:r>
        <w:rPr>
          <w:lang w:val="en-GB"/>
        </w:rPr>
        <w:t xml:space="preserve">12/ </w:t>
      </w:r>
      <w:r w:rsidR="00F14A97">
        <w:rPr>
          <w:rFonts w:hint="eastAsia"/>
          <w:lang w:val="en-GB"/>
        </w:rPr>
        <w:t>A</w:t>
      </w:r>
      <w:r w:rsidR="00F14A97">
        <w:rPr>
          <w:lang w:val="en-GB"/>
        </w:rPr>
        <w:t xml:space="preserve">fter performing the SRS measurements, the </w:t>
      </w:r>
      <w:proofErr w:type="spellStart"/>
      <w:r w:rsidR="00F14A97">
        <w:rPr>
          <w:lang w:val="en-GB"/>
        </w:rPr>
        <w:t>gNBs</w:t>
      </w:r>
      <w:proofErr w:type="spellEnd"/>
      <w:r w:rsidR="00F14A97">
        <w:rPr>
          <w:lang w:val="en-GB"/>
        </w:rPr>
        <w:t xml:space="preserve"> send measurement results to the LMF with </w:t>
      </w:r>
      <w:proofErr w:type="spellStart"/>
      <w:r w:rsidR="00F14A97">
        <w:rPr>
          <w:lang w:val="en-GB"/>
        </w:rPr>
        <w:t>NRPPa</w:t>
      </w:r>
      <w:proofErr w:type="spellEnd"/>
      <w:r w:rsidR="00F14A97">
        <w:rPr>
          <w:lang w:val="en-GB"/>
        </w:rPr>
        <w:t xml:space="preserve"> message MEASUREMENT RESPONSE.</w:t>
      </w:r>
    </w:p>
    <w:p w14:paraId="42B27257" w14:textId="710FB0D1" w:rsidR="00304932" w:rsidRPr="00304932" w:rsidRDefault="00304932" w:rsidP="00127E12">
      <w:pPr>
        <w:pStyle w:val="B1"/>
        <w:ind w:left="0" w:firstLine="0"/>
        <w:rPr>
          <w:lang w:val="en-GB"/>
        </w:rPr>
      </w:pPr>
      <w:r>
        <w:rPr>
          <w:rFonts w:hint="eastAsia"/>
          <w:lang w:val="en-GB"/>
        </w:rPr>
        <w:t>1</w:t>
      </w:r>
      <w:r>
        <w:rPr>
          <w:lang w:val="en-GB"/>
        </w:rPr>
        <w:t xml:space="preserve">3/ </w:t>
      </w:r>
      <w:r w:rsidRPr="00304932">
        <w:rPr>
          <w:lang w:val="en-GB"/>
        </w:rPr>
        <w:t xml:space="preserve">If the Semi-Persistent SRS is configured, LMF sends POSITIONING DEACTIVATION REQUEST for the deactivation of Semi-Persistent SRS and the serving </w:t>
      </w:r>
      <w:proofErr w:type="spellStart"/>
      <w:r w:rsidRPr="00304932">
        <w:rPr>
          <w:lang w:val="en-GB"/>
        </w:rPr>
        <w:t>gNB</w:t>
      </w:r>
      <w:proofErr w:type="spellEnd"/>
      <w:r w:rsidRPr="00304932">
        <w:rPr>
          <w:lang w:val="en-GB"/>
        </w:rPr>
        <w:t xml:space="preserve"> deactivates the UL-SRS transmission via SP SRS activation/deactivation MAC CE as in TS 38.321 [Ref].</w:t>
      </w:r>
    </w:p>
    <w:p w14:paraId="7FC07CCE" w14:textId="16DDCDEC" w:rsidR="005345D6" w:rsidRPr="005345D6" w:rsidRDefault="005345D6" w:rsidP="00304932">
      <w:pPr>
        <w:pStyle w:val="NO"/>
        <w:ind w:left="284" w:firstLine="0"/>
        <w:rPr>
          <w:lang w:val="en-GB"/>
        </w:rPr>
      </w:pPr>
      <w:r>
        <w:rPr>
          <w:lang w:val="en-GB"/>
        </w:rPr>
        <w:t>NOTE:</w:t>
      </w:r>
      <w:r>
        <w:rPr>
          <w:lang w:val="en-GB"/>
        </w:rPr>
        <w:tab/>
        <w:t>The SP deactivation MAC CE may be sent to the UE by utilizing another on-going SDT procedure or by transitioning to RRC_CONNECTED</w:t>
      </w:r>
    </w:p>
    <w:p w14:paraId="4A0F021B" w14:textId="34D18C26" w:rsidR="00F14A97" w:rsidRDefault="00F03F56" w:rsidP="00127E12">
      <w:pPr>
        <w:pStyle w:val="B1"/>
        <w:ind w:left="0" w:firstLine="0"/>
        <w:rPr>
          <w:lang w:val="en-GB"/>
        </w:rPr>
      </w:pPr>
      <w:r>
        <w:rPr>
          <w:lang w:val="en-GB"/>
        </w:rPr>
        <w:lastRenderedPageBreak/>
        <w:t xml:space="preserve">14/ </w:t>
      </w:r>
      <w:r w:rsidR="00F14A97">
        <w:rPr>
          <w:rFonts w:hint="eastAsia"/>
          <w:lang w:val="en-GB"/>
        </w:rPr>
        <w:t>W</w:t>
      </w:r>
      <w:r w:rsidR="00F14A97">
        <w:rPr>
          <w:lang w:val="en-GB"/>
        </w:rPr>
        <w:t xml:space="preserve">hen the SRS transmission stops due to TA timer expires, the UE should send POSITIONING INFORMATION UPDATE to the LMF, indicating the SRS transmission in the UE has stopped. </w:t>
      </w:r>
    </w:p>
    <w:p w14:paraId="41B889B3" w14:textId="1DFBD951" w:rsidR="004D5662" w:rsidRPr="004D5662" w:rsidRDefault="00C0255D" w:rsidP="00127E12">
      <w:pPr>
        <w:pStyle w:val="B1"/>
        <w:ind w:left="0" w:firstLine="0"/>
        <w:rPr>
          <w:lang w:val="en-GB"/>
        </w:rPr>
      </w:pPr>
      <w:r>
        <w:rPr>
          <w:lang w:val="en-GB"/>
        </w:rPr>
        <w:t xml:space="preserve">15/ </w:t>
      </w:r>
      <w:r w:rsidR="00F14A97" w:rsidRPr="0081509C">
        <w:rPr>
          <w:lang w:val="en-GB"/>
        </w:rPr>
        <w:t>Steps 2</w:t>
      </w:r>
      <w:r w:rsidR="00F14A97">
        <w:rPr>
          <w:lang w:val="en-GB"/>
        </w:rPr>
        <w:t>8-31</w:t>
      </w:r>
      <w:r w:rsidR="00F14A97" w:rsidRPr="0081509C">
        <w:rPr>
          <w:lang w:val="en-GB"/>
        </w:rPr>
        <w:t xml:space="preserve"> of TS 23.273, Clause 6.3.1 for deferred MT-LR for Periodic or Triggered Location Events are performed.</w:t>
      </w:r>
    </w:p>
    <w:p w14:paraId="0C8CF5CA" w14:textId="36ECD6EF" w:rsidR="00F14A97" w:rsidRDefault="00711A52" w:rsidP="00F14A97">
      <w:pPr>
        <w:pStyle w:val="2"/>
      </w:pPr>
      <w:r>
        <w:lastRenderedPageBreak/>
        <w:t>6</w:t>
      </w:r>
      <w:r w:rsidR="00F14A97">
        <w:t>.</w:t>
      </w:r>
      <w:r w:rsidR="00E555A9">
        <w:t>3</w:t>
      </w:r>
      <w:r w:rsidR="00E555A9">
        <w:tab/>
      </w:r>
      <w:r w:rsidR="00F14A97">
        <w:t>Deferred MT-LR UL+DL Solution</w:t>
      </w:r>
    </w:p>
    <w:p w14:paraId="288A3B93" w14:textId="5F69D754" w:rsidR="00F14A97" w:rsidRDefault="00D8671F" w:rsidP="00F14A97">
      <w:pPr>
        <w:rPr>
          <w:lang w:val="en-GB"/>
        </w:rPr>
      </w:pPr>
      <w:r>
        <w:rPr>
          <w:noProof/>
        </w:rPr>
        <w:drawing>
          <wp:inline distT="0" distB="0" distL="0" distR="0" wp14:anchorId="7A76A1C1" wp14:editId="1A2FA637">
            <wp:extent cx="6120130" cy="834834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130" cy="8348345"/>
                    </a:xfrm>
                    <a:prstGeom prst="rect">
                      <a:avLst/>
                    </a:prstGeom>
                  </pic:spPr>
                </pic:pic>
              </a:graphicData>
            </a:graphic>
          </wp:inline>
        </w:drawing>
      </w:r>
    </w:p>
    <w:p w14:paraId="5A1C32DE" w14:textId="729A4E66" w:rsidR="00F14A97" w:rsidRDefault="003D2AED" w:rsidP="003D2AED">
      <w:pPr>
        <w:pStyle w:val="B1"/>
        <w:ind w:left="284" w:firstLine="0"/>
        <w:rPr>
          <w:lang w:val="en-GB"/>
        </w:rPr>
      </w:pPr>
      <w:r>
        <w:rPr>
          <w:lang w:val="en-GB"/>
        </w:rPr>
        <w:t xml:space="preserve">1/ </w:t>
      </w:r>
      <w:r w:rsidR="00F14A97" w:rsidRPr="0081509C">
        <w:rPr>
          <w:lang w:val="en-GB"/>
        </w:rPr>
        <w:t>Steps 1-21 of TS 23.273, Clause 6.3.1 for deferred MT-LR for Periodic or Triggered Location Events are performed.</w:t>
      </w:r>
      <w:r w:rsidR="00F14A97">
        <w:rPr>
          <w:lang w:val="en-GB"/>
        </w:rPr>
        <w:t xml:space="preserve"> </w:t>
      </w:r>
    </w:p>
    <w:p w14:paraId="06D85EE5" w14:textId="1A94F259" w:rsidR="00F14A97" w:rsidRDefault="00E17ABB" w:rsidP="003D2AED">
      <w:pPr>
        <w:pStyle w:val="B1"/>
        <w:ind w:left="284" w:firstLine="0"/>
        <w:rPr>
          <w:lang w:val="en-GB"/>
        </w:rPr>
      </w:pPr>
      <w:r>
        <w:rPr>
          <w:lang w:val="en-GB"/>
        </w:rPr>
        <w:lastRenderedPageBreak/>
        <w:t xml:space="preserve">2/ </w:t>
      </w:r>
      <w:r w:rsidR="00F14A97" w:rsidRPr="0081509C">
        <w:rPr>
          <w:lang w:val="en-GB"/>
        </w:rPr>
        <w:t xml:space="preserve">The UE is released </w:t>
      </w:r>
      <w:r w:rsidR="00F14A97">
        <w:rPr>
          <w:lang w:val="en-GB"/>
        </w:rPr>
        <w:t>by</w:t>
      </w:r>
      <w:r w:rsidR="00F14A97" w:rsidRPr="0081509C">
        <w:rPr>
          <w:lang w:val="en-GB"/>
        </w:rPr>
        <w:t xml:space="preserve"> the </w:t>
      </w:r>
      <w:r w:rsidR="00F14A97">
        <w:rPr>
          <w:lang w:val="en-GB"/>
        </w:rPr>
        <w:t xml:space="preserve">anchor </w:t>
      </w:r>
      <w:proofErr w:type="spellStart"/>
      <w:r w:rsidR="00F14A97">
        <w:rPr>
          <w:lang w:val="en-GB"/>
        </w:rPr>
        <w:t>gNB</w:t>
      </w:r>
      <w:proofErr w:type="spellEnd"/>
      <w:r w:rsidR="00F14A97">
        <w:rPr>
          <w:lang w:val="en-GB"/>
        </w:rPr>
        <w:t xml:space="preserve"> from </w:t>
      </w:r>
      <w:r w:rsidR="00F14A97" w:rsidRPr="0081509C">
        <w:rPr>
          <w:lang w:val="en-GB"/>
        </w:rPr>
        <w:t>RRC_CONNECCTED to RRC_INACTIVE</w:t>
      </w:r>
      <w:r w:rsidR="00F14A97">
        <w:rPr>
          <w:lang w:val="en-GB"/>
        </w:rPr>
        <w:t xml:space="preserve"> by </w:t>
      </w:r>
      <w:proofErr w:type="spellStart"/>
      <w:r w:rsidR="00F14A97" w:rsidRPr="007A52DC">
        <w:rPr>
          <w:i/>
          <w:lang w:val="en-GB"/>
        </w:rPr>
        <w:t>RRCRelease</w:t>
      </w:r>
      <w:proofErr w:type="spellEnd"/>
      <w:r w:rsidR="00F14A97">
        <w:rPr>
          <w:lang w:val="en-GB"/>
        </w:rPr>
        <w:t xml:space="preserve"> with </w:t>
      </w:r>
      <w:proofErr w:type="spellStart"/>
      <w:r w:rsidR="00F14A97" w:rsidRPr="007A52DC">
        <w:rPr>
          <w:i/>
          <w:lang w:val="en-GB"/>
        </w:rPr>
        <w:t>SuspendConfig</w:t>
      </w:r>
      <w:proofErr w:type="spellEnd"/>
      <w:r w:rsidR="00F14A97">
        <w:rPr>
          <w:lang w:val="en-GB"/>
        </w:rPr>
        <w:t>. The UE may be configured with CG-SDT or RA-SDT for small data transmission.</w:t>
      </w:r>
    </w:p>
    <w:p w14:paraId="35BD2E6A" w14:textId="770D196B" w:rsidR="00F14A97" w:rsidRPr="00C82F2D" w:rsidRDefault="003941F0" w:rsidP="003D2AED">
      <w:pPr>
        <w:pStyle w:val="B1"/>
        <w:ind w:left="284" w:firstLine="0"/>
        <w:rPr>
          <w:lang w:val="en-GB"/>
        </w:rPr>
      </w:pPr>
      <w:r>
        <w:t xml:space="preserve">3/ </w:t>
      </w:r>
      <w:r w:rsidR="00F14A97">
        <w:t xml:space="preserve">The UE monitors for occurrence of the triggered or periodic event requested in step 16 of TS 23.273 Clause 6.3.1. </w:t>
      </w:r>
    </w:p>
    <w:p w14:paraId="35AA6D54" w14:textId="33B38682" w:rsidR="00F14A97" w:rsidRPr="00F26968" w:rsidRDefault="00BA5DC8" w:rsidP="003D2AED">
      <w:pPr>
        <w:pStyle w:val="B1"/>
        <w:ind w:left="284" w:firstLine="0"/>
        <w:rPr>
          <w:lang w:val="en-GB"/>
        </w:rPr>
      </w:pPr>
      <w:r>
        <w:t xml:space="preserve">4/ </w:t>
      </w:r>
      <w:r w:rsidR="00F14A97">
        <w:t xml:space="preserve">If a certain event is triggered or the periodic timer of the periodic event expires, the UE sends Event Report to the network with Small Data Transmission from the UE to the </w:t>
      </w:r>
      <w:proofErr w:type="spellStart"/>
      <w:r w:rsidR="00F14A97">
        <w:t>gNB</w:t>
      </w:r>
      <w:proofErr w:type="spellEnd"/>
      <w:r w:rsidR="00F14A97">
        <w:t xml:space="preserve"> and then to the LMF.</w:t>
      </w:r>
    </w:p>
    <w:p w14:paraId="6630FAAB" w14:textId="77777777" w:rsidR="00F14A97" w:rsidRPr="00F26968" w:rsidRDefault="00F14A97" w:rsidP="003D2AED">
      <w:pPr>
        <w:pStyle w:val="NO"/>
        <w:ind w:left="284" w:firstLine="0"/>
        <w:rPr>
          <w:lang w:val="en-GB"/>
        </w:rPr>
      </w:pPr>
      <w:r>
        <w:rPr>
          <w:rFonts w:hint="eastAsia"/>
          <w:lang w:val="en-GB"/>
        </w:rPr>
        <w:t>N</w:t>
      </w:r>
      <w:r>
        <w:rPr>
          <w:lang w:val="en-GB"/>
        </w:rPr>
        <w:t xml:space="preserve">OTE: The serving </w:t>
      </w:r>
      <w:proofErr w:type="spellStart"/>
      <w:r>
        <w:rPr>
          <w:lang w:val="en-GB"/>
        </w:rPr>
        <w:t>gNB</w:t>
      </w:r>
      <w:proofErr w:type="spellEnd"/>
      <w:r>
        <w:rPr>
          <w:lang w:val="en-GB"/>
        </w:rPr>
        <w:t xml:space="preserve"> of the UE when UE performs step 4 might be the same or different from the anchor </w:t>
      </w:r>
      <w:proofErr w:type="spellStart"/>
      <w:r>
        <w:rPr>
          <w:lang w:val="en-GB"/>
        </w:rPr>
        <w:t>gNB</w:t>
      </w:r>
      <w:proofErr w:type="spellEnd"/>
      <w:r>
        <w:rPr>
          <w:lang w:val="en-GB"/>
        </w:rPr>
        <w:t xml:space="preserve"> where the UE is released to the RRC_INACTIVE state. If the serving </w:t>
      </w:r>
      <w:proofErr w:type="spellStart"/>
      <w:r>
        <w:rPr>
          <w:lang w:val="en-GB"/>
        </w:rPr>
        <w:t>gNB</w:t>
      </w:r>
      <w:proofErr w:type="spellEnd"/>
      <w:r>
        <w:rPr>
          <w:lang w:val="en-GB"/>
        </w:rPr>
        <w:t xml:space="preserve"> is the same as the anchor </w:t>
      </w:r>
      <w:proofErr w:type="spellStart"/>
      <w:r>
        <w:rPr>
          <w:lang w:val="en-GB"/>
        </w:rPr>
        <w:t>gNB</w:t>
      </w:r>
      <w:proofErr w:type="spellEnd"/>
      <w:r>
        <w:rPr>
          <w:lang w:val="en-GB"/>
        </w:rPr>
        <w:t xml:space="preserve">, either RA-SDT or CG-SDT can be performed; if the serving </w:t>
      </w:r>
      <w:proofErr w:type="spellStart"/>
      <w:r>
        <w:rPr>
          <w:lang w:val="en-GB"/>
        </w:rPr>
        <w:t>gNB</w:t>
      </w:r>
      <w:proofErr w:type="spellEnd"/>
      <w:r>
        <w:rPr>
          <w:lang w:val="en-GB"/>
        </w:rPr>
        <w:t xml:space="preserve"> is different from the anchor </w:t>
      </w:r>
      <w:proofErr w:type="spellStart"/>
      <w:r>
        <w:rPr>
          <w:lang w:val="en-GB"/>
        </w:rPr>
        <w:t>gNB</w:t>
      </w:r>
      <w:proofErr w:type="spellEnd"/>
      <w:r>
        <w:rPr>
          <w:lang w:val="en-GB"/>
        </w:rPr>
        <w:t xml:space="preserve">, only RA-SDT can be performed. </w:t>
      </w:r>
    </w:p>
    <w:p w14:paraId="000D5315" w14:textId="0C71487A" w:rsidR="00F14A97" w:rsidRPr="00C82F2D" w:rsidRDefault="00A97AD2" w:rsidP="003D2AED">
      <w:pPr>
        <w:pStyle w:val="B1"/>
        <w:ind w:left="284" w:firstLine="0"/>
        <w:rPr>
          <w:lang w:val="en-GB"/>
        </w:rPr>
      </w:pPr>
      <w:r>
        <w:t xml:space="preserve">5/ </w:t>
      </w:r>
      <w:r w:rsidR="00F14A97">
        <w:t xml:space="preserve">When the LMF receives the event report and if it can handle this event report, the LMF returns a supplementary services acknowledgment for the Event Report to the UE by subsequent DL Small data Transmission from </w:t>
      </w:r>
      <w:proofErr w:type="spellStart"/>
      <w:r w:rsidR="00F14A97">
        <w:t>gNB</w:t>
      </w:r>
      <w:proofErr w:type="spellEnd"/>
      <w:r w:rsidR="00F14A97">
        <w:t xml:space="preserve"> to the UE</w:t>
      </w:r>
    </w:p>
    <w:p w14:paraId="1A3901C1" w14:textId="5B91F618" w:rsidR="00F14A97" w:rsidRDefault="00AB6150" w:rsidP="003D2AED">
      <w:pPr>
        <w:pStyle w:val="B1"/>
        <w:ind w:left="284" w:firstLine="0"/>
        <w:rPr>
          <w:lang w:val="en-GB"/>
        </w:rPr>
      </w:pPr>
      <w:r>
        <w:rPr>
          <w:lang w:val="en-GB"/>
        </w:rPr>
        <w:t>6</w:t>
      </w:r>
      <w:r w:rsidR="00492B4C">
        <w:rPr>
          <w:lang w:val="en-GB"/>
        </w:rPr>
        <w:t>-7</w:t>
      </w:r>
      <w:r>
        <w:rPr>
          <w:lang w:val="en-GB"/>
        </w:rPr>
        <w:t xml:space="preserve">/ </w:t>
      </w:r>
      <w:r w:rsidR="00F14A97">
        <w:rPr>
          <w:lang w:val="en-GB"/>
        </w:rPr>
        <w:t>If the LMF determines to perform UL+DL positioning for the UE based on prior knowledge of the UE capability for UL+DL positioning, the LMF sends LPP message</w:t>
      </w:r>
      <w:r w:rsidR="00FC7060">
        <w:rPr>
          <w:lang w:val="en-GB"/>
        </w:rPr>
        <w:t xml:space="preserve"> </w:t>
      </w:r>
      <w:proofErr w:type="spellStart"/>
      <w:proofErr w:type="gramStart"/>
      <w:r w:rsidR="00FC7060">
        <w:rPr>
          <w:i/>
          <w:lang w:val="en-GB"/>
        </w:rPr>
        <w:t>provideAssitanceData</w:t>
      </w:r>
      <w:proofErr w:type="spellEnd"/>
      <w:r w:rsidR="00FC7060">
        <w:rPr>
          <w:i/>
          <w:lang w:val="en-GB"/>
        </w:rPr>
        <w:t xml:space="preserve"> </w:t>
      </w:r>
      <w:r w:rsidR="00FC7060">
        <w:rPr>
          <w:lang w:val="en-GB"/>
        </w:rPr>
        <w:t xml:space="preserve"> and</w:t>
      </w:r>
      <w:proofErr w:type="gramEnd"/>
      <w:r w:rsidR="00F14A97">
        <w:rPr>
          <w:lang w:val="en-GB"/>
        </w:rPr>
        <w:t xml:space="preserve"> </w:t>
      </w:r>
      <w:proofErr w:type="spellStart"/>
      <w:r w:rsidR="00F14A97">
        <w:rPr>
          <w:i/>
          <w:lang w:val="en-GB"/>
        </w:rPr>
        <w:t>RequestLocationInformation</w:t>
      </w:r>
      <w:proofErr w:type="spellEnd"/>
      <w:r w:rsidR="00F14A97">
        <w:rPr>
          <w:lang w:val="en-GB"/>
        </w:rPr>
        <w:t xml:space="preserve"> to the UE via subsequent DL </w:t>
      </w:r>
      <w:r w:rsidR="00267D95">
        <w:rPr>
          <w:lang w:val="en-GB"/>
        </w:rPr>
        <w:t>SDT</w:t>
      </w:r>
      <w:r w:rsidR="00F14A97">
        <w:rPr>
          <w:lang w:val="en-GB"/>
        </w:rPr>
        <w:t xml:space="preserve"> from the </w:t>
      </w:r>
      <w:proofErr w:type="spellStart"/>
      <w:r w:rsidR="00F14A97">
        <w:rPr>
          <w:lang w:val="en-GB"/>
        </w:rPr>
        <w:t>gNB</w:t>
      </w:r>
      <w:proofErr w:type="spellEnd"/>
      <w:r w:rsidR="00F14A97">
        <w:rPr>
          <w:lang w:val="en-GB"/>
        </w:rPr>
        <w:t xml:space="preserve"> to the UE.</w:t>
      </w:r>
    </w:p>
    <w:p w14:paraId="18051AA4" w14:textId="71F65816" w:rsidR="00F14A97" w:rsidRDefault="00E73FA4" w:rsidP="003D2AED">
      <w:pPr>
        <w:pStyle w:val="B1"/>
        <w:ind w:left="284" w:firstLine="0"/>
        <w:rPr>
          <w:lang w:val="en-GB"/>
        </w:rPr>
      </w:pPr>
      <w:r>
        <w:rPr>
          <w:lang w:val="en-GB"/>
        </w:rPr>
        <w:t xml:space="preserve">8/ </w:t>
      </w:r>
      <w:r w:rsidR="00F14A97">
        <w:rPr>
          <w:rFonts w:hint="eastAsia"/>
          <w:lang w:val="en-GB"/>
        </w:rPr>
        <w:t>F</w:t>
      </w:r>
      <w:r w:rsidR="00F14A97">
        <w:rPr>
          <w:lang w:val="en-GB"/>
        </w:rPr>
        <w:t xml:space="preserve">or the UL+DL positioning, the LMF sends </w:t>
      </w:r>
      <w:proofErr w:type="spellStart"/>
      <w:r w:rsidR="00F14A97">
        <w:rPr>
          <w:lang w:val="en-GB"/>
        </w:rPr>
        <w:t>NRPPa</w:t>
      </w:r>
      <w:proofErr w:type="spellEnd"/>
      <w:r w:rsidR="00F14A97">
        <w:rPr>
          <w:lang w:val="en-GB"/>
        </w:rPr>
        <w:t xml:space="preserve"> message POSITIONING INFORMATION REQUEST to the serving </w:t>
      </w:r>
      <w:proofErr w:type="spellStart"/>
      <w:r w:rsidR="00F14A97">
        <w:rPr>
          <w:lang w:val="en-GB"/>
        </w:rPr>
        <w:t>gNB</w:t>
      </w:r>
      <w:proofErr w:type="spellEnd"/>
      <w:r w:rsidR="00F14A97">
        <w:rPr>
          <w:lang w:val="en-GB"/>
        </w:rPr>
        <w:t xml:space="preserve"> of the UE with the field Requested SRS transmission characteristics for the SRS transmission in the UL positioning.</w:t>
      </w:r>
    </w:p>
    <w:p w14:paraId="063B1906" w14:textId="4D51D648" w:rsidR="00F14A97" w:rsidRDefault="00D60033" w:rsidP="003D2AED">
      <w:pPr>
        <w:pStyle w:val="B1"/>
        <w:ind w:left="284" w:firstLine="0"/>
        <w:rPr>
          <w:lang w:val="en-GB"/>
        </w:rPr>
      </w:pPr>
      <w:r>
        <w:rPr>
          <w:lang w:val="en-GB"/>
        </w:rPr>
        <w:t xml:space="preserve">9/ </w:t>
      </w:r>
      <w:r w:rsidR="00F14A97">
        <w:rPr>
          <w:rFonts w:hint="eastAsia"/>
          <w:lang w:val="en-GB"/>
        </w:rPr>
        <w:t>A</w:t>
      </w:r>
      <w:r w:rsidR="00F14A97">
        <w:rPr>
          <w:lang w:val="en-GB"/>
        </w:rPr>
        <w:t xml:space="preserve">fter the request from the LMF, according to the Requested SRS transmission characteristics field within POSITIONING INFORMATION REQUST, the </w:t>
      </w:r>
      <w:proofErr w:type="spellStart"/>
      <w:r w:rsidR="00F14A97">
        <w:rPr>
          <w:lang w:val="en-GB"/>
        </w:rPr>
        <w:t>gNB</w:t>
      </w:r>
      <w:proofErr w:type="spellEnd"/>
      <w:r w:rsidR="00F14A97">
        <w:rPr>
          <w:lang w:val="en-GB"/>
        </w:rPr>
        <w:t xml:space="preserve"> determines the SRS configuration of the UE and send the configuration to the LMF.</w:t>
      </w:r>
    </w:p>
    <w:p w14:paraId="57966A50" w14:textId="677C17E9" w:rsidR="00D60033" w:rsidRPr="00D60033" w:rsidRDefault="00D60033" w:rsidP="00AF5551">
      <w:pPr>
        <w:pStyle w:val="NO"/>
        <w:ind w:left="284" w:firstLine="0"/>
        <w:rPr>
          <w:lang w:val="en-GB"/>
        </w:rPr>
      </w:pPr>
      <w:r w:rsidRPr="00443494">
        <w:rPr>
          <w:lang w:val="en-GB"/>
        </w:rPr>
        <w:t>NOTE:</w:t>
      </w:r>
      <w:r w:rsidRPr="00443494">
        <w:rPr>
          <w:lang w:val="en-GB"/>
        </w:rPr>
        <w:tab/>
      </w:r>
      <w:r w:rsidR="00AF5551" w:rsidRPr="00AF5551">
        <w:rPr>
          <w:color w:val="0070C0"/>
          <w:lang w:val="en-GB"/>
        </w:rPr>
        <w:t xml:space="preserve">DL procedures </w:t>
      </w:r>
      <w:r w:rsidR="00AF5551">
        <w:rPr>
          <w:lang w:val="en-GB"/>
        </w:rPr>
        <w:t xml:space="preserve">in </w:t>
      </w:r>
      <w:r w:rsidRPr="00443494">
        <w:rPr>
          <w:lang w:val="en-GB"/>
        </w:rPr>
        <w:t xml:space="preserve">Step </w:t>
      </w:r>
      <w:r>
        <w:rPr>
          <w:lang w:val="en-GB"/>
        </w:rPr>
        <w:t>6/7</w:t>
      </w:r>
      <w:r w:rsidRPr="00443494">
        <w:rPr>
          <w:lang w:val="en-GB"/>
        </w:rPr>
        <w:t xml:space="preserve"> may not necessarily have to be performed after Step</w:t>
      </w:r>
      <w:r>
        <w:rPr>
          <w:lang w:val="en-GB"/>
        </w:rPr>
        <w:t xml:space="preserve"> </w:t>
      </w:r>
      <w:r w:rsidRPr="00443494">
        <w:rPr>
          <w:lang w:val="en-GB"/>
        </w:rPr>
        <w:t>5</w:t>
      </w:r>
      <w:r w:rsidR="00AF5551">
        <w:rPr>
          <w:lang w:val="en-GB"/>
        </w:rPr>
        <w:t xml:space="preserve"> and before the </w:t>
      </w:r>
      <w:r w:rsidR="00AF5551" w:rsidRPr="00AF5551">
        <w:rPr>
          <w:color w:val="00B050"/>
          <w:lang w:val="en-GB"/>
        </w:rPr>
        <w:t>UL procedures</w:t>
      </w:r>
      <w:r w:rsidR="00AF5551">
        <w:rPr>
          <w:lang w:val="en-GB"/>
        </w:rPr>
        <w:t xml:space="preserve"> in step 8/9</w:t>
      </w:r>
      <w:r w:rsidRPr="00443494">
        <w:rPr>
          <w:lang w:val="en-GB"/>
        </w:rPr>
        <w:t xml:space="preserve">. By proper implementation in the LMF, </w:t>
      </w:r>
      <w:proofErr w:type="spellStart"/>
      <w:r w:rsidRPr="00443494">
        <w:rPr>
          <w:lang w:val="en-GB"/>
        </w:rPr>
        <w:t>gNB</w:t>
      </w:r>
      <w:proofErr w:type="spellEnd"/>
      <w:r w:rsidRPr="00443494">
        <w:rPr>
          <w:lang w:val="en-GB"/>
        </w:rPr>
        <w:t xml:space="preserve"> can be timely acknowledged on the UE’s uplink positioning procedure by receiving POSITIONING INFORMATION REQUEST.</w:t>
      </w:r>
      <w:r w:rsidR="002A0ACC">
        <w:rPr>
          <w:lang w:val="en-GB"/>
        </w:rPr>
        <w:t xml:space="preserve"> However, </w:t>
      </w:r>
      <w:r w:rsidR="002A0ACC" w:rsidRPr="00AF5551">
        <w:rPr>
          <w:color w:val="0070C0"/>
          <w:lang w:val="en-GB"/>
        </w:rPr>
        <w:t xml:space="preserve">DL procedures </w:t>
      </w:r>
      <w:r w:rsidR="002A0ACC">
        <w:rPr>
          <w:lang w:val="en-GB"/>
        </w:rPr>
        <w:t xml:space="preserve">in </w:t>
      </w:r>
      <w:r w:rsidR="002A0ACC" w:rsidRPr="00443494">
        <w:rPr>
          <w:lang w:val="en-GB"/>
        </w:rPr>
        <w:t xml:space="preserve">Step </w:t>
      </w:r>
      <w:r w:rsidR="002A0ACC">
        <w:rPr>
          <w:lang w:val="en-GB"/>
        </w:rPr>
        <w:t>6/7</w:t>
      </w:r>
      <w:r w:rsidR="002A0ACC">
        <w:rPr>
          <w:lang w:val="en-GB"/>
        </w:rPr>
        <w:t xml:space="preserve"> and </w:t>
      </w:r>
      <w:r w:rsidR="002A0ACC" w:rsidRPr="00AF5551">
        <w:rPr>
          <w:color w:val="00B050"/>
          <w:lang w:val="en-GB"/>
        </w:rPr>
        <w:t>UL procedures</w:t>
      </w:r>
      <w:r w:rsidR="002A0ACC">
        <w:rPr>
          <w:lang w:val="en-GB"/>
        </w:rPr>
        <w:t xml:space="preserve"> in step 8/9</w:t>
      </w:r>
      <w:r w:rsidR="002A0ACC">
        <w:rPr>
          <w:lang w:val="en-GB"/>
        </w:rPr>
        <w:t xml:space="preserve"> have to happen before step 10.</w:t>
      </w:r>
      <w:bookmarkStart w:id="3" w:name="_GoBack"/>
      <w:bookmarkEnd w:id="3"/>
    </w:p>
    <w:p w14:paraId="7276F580" w14:textId="77777777" w:rsidR="00401372" w:rsidRDefault="00401372" w:rsidP="003D2AED">
      <w:pPr>
        <w:pStyle w:val="B1"/>
        <w:ind w:left="284" w:firstLine="0"/>
        <w:rPr>
          <w:lang w:val="en-GB"/>
        </w:rPr>
      </w:pPr>
      <w:r>
        <w:rPr>
          <w:lang w:val="en-GB"/>
        </w:rPr>
        <w:t xml:space="preserve">10/ </w:t>
      </w:r>
      <w:r w:rsidR="00F14A97" w:rsidRPr="00765F15">
        <w:rPr>
          <w:rFonts w:hint="eastAsia"/>
          <w:lang w:val="en-GB"/>
        </w:rPr>
        <w:t>T</w:t>
      </w:r>
      <w:r w:rsidR="00F14A97" w:rsidRPr="00765F15">
        <w:rPr>
          <w:lang w:val="en-GB"/>
        </w:rPr>
        <w:t xml:space="preserve">he serving </w:t>
      </w:r>
      <w:proofErr w:type="spellStart"/>
      <w:r w:rsidR="00F14A97" w:rsidRPr="00765F15">
        <w:rPr>
          <w:lang w:val="en-GB"/>
        </w:rPr>
        <w:t>gNB</w:t>
      </w:r>
      <w:proofErr w:type="spellEnd"/>
      <w:r w:rsidR="00F14A97" w:rsidRPr="00765F15">
        <w:rPr>
          <w:lang w:val="en-GB"/>
        </w:rPr>
        <w:t xml:space="preserve"> sends to the UE the </w:t>
      </w:r>
      <w:proofErr w:type="spellStart"/>
      <w:r w:rsidR="00F14A97" w:rsidRPr="00765F15">
        <w:rPr>
          <w:i/>
          <w:lang w:val="en-GB"/>
        </w:rPr>
        <w:t>RRCRelease</w:t>
      </w:r>
      <w:proofErr w:type="spellEnd"/>
      <w:r w:rsidR="00F14A97" w:rsidRPr="00765F15">
        <w:rPr>
          <w:lang w:val="en-GB"/>
        </w:rPr>
        <w:t xml:space="preserve"> message with </w:t>
      </w:r>
      <w:proofErr w:type="spellStart"/>
      <w:r w:rsidR="00F14A97" w:rsidRPr="00765F15">
        <w:rPr>
          <w:i/>
          <w:lang w:val="en-GB"/>
        </w:rPr>
        <w:t>SuspendConfig</w:t>
      </w:r>
      <w:proofErr w:type="spellEnd"/>
      <w:r w:rsidR="00F14A97" w:rsidRPr="00765F15">
        <w:rPr>
          <w:lang w:val="en-GB"/>
        </w:rPr>
        <w:t xml:space="preserve"> to keep the UE in RRC_INACTIVE state. The </w:t>
      </w:r>
      <w:proofErr w:type="spellStart"/>
      <w:r w:rsidR="00F14A97" w:rsidRPr="00765F15">
        <w:rPr>
          <w:i/>
          <w:lang w:val="en-GB"/>
        </w:rPr>
        <w:t>RRCRelease</w:t>
      </w:r>
      <w:proofErr w:type="spellEnd"/>
      <w:r w:rsidR="00F14A97" w:rsidRPr="00765F15">
        <w:rPr>
          <w:lang w:val="en-GB"/>
        </w:rPr>
        <w:t xml:space="preserve"> message also contains the SRS configuration for UL positioning and TA </w:t>
      </w:r>
      <w:r w:rsidR="00F14A97">
        <w:rPr>
          <w:lang w:val="en-GB"/>
        </w:rPr>
        <w:t xml:space="preserve">timer </w:t>
      </w:r>
      <w:r w:rsidR="00F14A97" w:rsidRPr="00765F15">
        <w:rPr>
          <w:lang w:val="en-GB"/>
        </w:rPr>
        <w:t xml:space="preserve">configuration for uplink transmission. </w:t>
      </w:r>
    </w:p>
    <w:p w14:paraId="1F6CBAE6" w14:textId="14102064" w:rsidR="00F14A97" w:rsidRDefault="00401372" w:rsidP="003D2AED">
      <w:pPr>
        <w:pStyle w:val="B1"/>
        <w:ind w:left="284" w:firstLine="0"/>
        <w:rPr>
          <w:lang w:val="en-GB"/>
        </w:rPr>
      </w:pPr>
      <w:r>
        <w:rPr>
          <w:lang w:val="en-GB"/>
        </w:rPr>
        <w:t xml:space="preserve">11/ </w:t>
      </w:r>
      <w:r w:rsidR="00F14A97" w:rsidRPr="00765F15">
        <w:rPr>
          <w:lang w:val="en-GB"/>
        </w:rPr>
        <w:t xml:space="preserve">If the Semi-Persistent SRS is configured, </w:t>
      </w:r>
      <w:r w:rsidRPr="001F3438">
        <w:rPr>
          <w:lang w:val="en-GB"/>
        </w:rPr>
        <w:t>LMF sends POSITIONING ACTIVATION REQUEST</w:t>
      </w:r>
      <w:r>
        <w:rPr>
          <w:lang w:val="en-GB"/>
        </w:rPr>
        <w:t xml:space="preserve"> </w:t>
      </w:r>
      <w:r w:rsidRPr="001F3438">
        <w:rPr>
          <w:lang w:val="en-GB"/>
        </w:rPr>
        <w:t>for the activation of Semi-Persistent SRS</w:t>
      </w:r>
      <w:r>
        <w:rPr>
          <w:lang w:val="en-GB"/>
        </w:rPr>
        <w:t xml:space="preserve"> and </w:t>
      </w:r>
      <w:r w:rsidR="00F14A97" w:rsidRPr="00A4397E">
        <w:rPr>
          <w:lang w:val="en-GB"/>
        </w:rPr>
        <w:t xml:space="preserve">the serving </w:t>
      </w:r>
      <w:proofErr w:type="spellStart"/>
      <w:r w:rsidR="00F14A97" w:rsidRPr="00A4397E">
        <w:rPr>
          <w:lang w:val="en-GB"/>
        </w:rPr>
        <w:t>gNB</w:t>
      </w:r>
      <w:proofErr w:type="spellEnd"/>
      <w:r w:rsidR="00F14A97" w:rsidRPr="00A4397E">
        <w:rPr>
          <w:lang w:val="en-GB"/>
        </w:rPr>
        <w:t xml:space="preserve"> activates the UL-SRS transmission</w:t>
      </w:r>
      <w:r w:rsidR="00F14A97">
        <w:rPr>
          <w:lang w:val="en-GB"/>
        </w:rPr>
        <w:t xml:space="preserve"> via SP SRS activation/deactivation MAC CE as in TS 38.321 [Ref]</w:t>
      </w:r>
      <w:r w:rsidR="00F14A97" w:rsidRPr="00A4397E">
        <w:rPr>
          <w:lang w:val="en-GB"/>
        </w:rPr>
        <w:t>.</w:t>
      </w:r>
    </w:p>
    <w:p w14:paraId="49B765FB" w14:textId="5FA82301" w:rsidR="00191DD5" w:rsidRPr="00191DD5" w:rsidRDefault="00191DD5" w:rsidP="003D2AED">
      <w:pPr>
        <w:pStyle w:val="B1"/>
        <w:ind w:left="284" w:firstLine="0"/>
        <w:rPr>
          <w:lang w:val="en-GB"/>
        </w:rPr>
      </w:pPr>
      <w:r>
        <w:rPr>
          <w:lang w:val="en-GB"/>
        </w:rPr>
        <w:t>NOTE:</w:t>
      </w:r>
      <w:r>
        <w:rPr>
          <w:lang w:val="en-GB"/>
        </w:rPr>
        <w:tab/>
        <w:t>The SP activation MAC CE may be sent to the UE by utilizing another on-going SDT procedure or by transitioning to RRC_CONNECTED</w:t>
      </w:r>
    </w:p>
    <w:p w14:paraId="294AD143" w14:textId="202646EA" w:rsidR="00F14A97" w:rsidRPr="00302418" w:rsidRDefault="0045346F" w:rsidP="003D2AED">
      <w:pPr>
        <w:pStyle w:val="B1"/>
        <w:ind w:left="284" w:firstLine="0"/>
        <w:rPr>
          <w:sz w:val="28"/>
          <w:lang w:val="en-GB"/>
        </w:rPr>
      </w:pPr>
      <w:r>
        <w:t xml:space="preserve">12/ </w:t>
      </w:r>
      <w:r w:rsidR="00F14A97" w:rsidRPr="00302418">
        <w:t xml:space="preserve">The LMF sends a </w:t>
      </w:r>
      <w:proofErr w:type="spellStart"/>
      <w:r w:rsidR="00F14A97" w:rsidRPr="00302418">
        <w:t>NRPPa</w:t>
      </w:r>
      <w:proofErr w:type="spellEnd"/>
      <w:r w:rsidR="00F14A97" w:rsidRPr="00302418">
        <w:t xml:space="preserve"> MEASUREMENT REQUEST to a group of </w:t>
      </w:r>
      <w:proofErr w:type="spellStart"/>
      <w:r w:rsidR="00F14A97" w:rsidRPr="00302418">
        <w:t>gNBs</w:t>
      </w:r>
      <w:proofErr w:type="spellEnd"/>
      <w:r w:rsidR="00F14A97" w:rsidRPr="00302418">
        <w:t xml:space="preserve"> for SRS measurement including the SRS configuration.</w:t>
      </w:r>
    </w:p>
    <w:p w14:paraId="364ACAA9" w14:textId="03A6EB34" w:rsidR="00F14A97" w:rsidRPr="0045346F" w:rsidRDefault="0045346F" w:rsidP="0045346F">
      <w:pPr>
        <w:pStyle w:val="B1"/>
        <w:ind w:left="284" w:firstLine="0"/>
        <w:rPr>
          <w:lang w:val="en-GB"/>
        </w:rPr>
      </w:pPr>
      <w:r>
        <w:rPr>
          <w:lang w:val="en-GB"/>
        </w:rPr>
        <w:t xml:space="preserve">13/ </w:t>
      </w:r>
      <w:r w:rsidR="00F14A97">
        <w:rPr>
          <w:rFonts w:hint="eastAsia"/>
          <w:lang w:val="en-GB"/>
        </w:rPr>
        <w:t>T</w:t>
      </w:r>
      <w:r w:rsidR="00F14A97">
        <w:rPr>
          <w:lang w:val="en-GB"/>
        </w:rPr>
        <w:t xml:space="preserve">he UE sends SRS after it receives the SRS configuration from the serving </w:t>
      </w:r>
      <w:proofErr w:type="spellStart"/>
      <w:r w:rsidR="00F14A97">
        <w:rPr>
          <w:lang w:val="en-GB"/>
        </w:rPr>
        <w:t>gNB</w:t>
      </w:r>
      <w:proofErr w:type="spellEnd"/>
      <w:r w:rsidR="00F14A97">
        <w:rPr>
          <w:lang w:val="en-GB"/>
        </w:rPr>
        <w:t xml:space="preserve"> and the </w:t>
      </w:r>
      <w:proofErr w:type="spellStart"/>
      <w:r w:rsidR="00F14A97">
        <w:rPr>
          <w:lang w:val="en-GB"/>
        </w:rPr>
        <w:t>gNBs</w:t>
      </w:r>
      <w:proofErr w:type="spellEnd"/>
      <w:r w:rsidR="00F14A97">
        <w:rPr>
          <w:lang w:val="en-GB"/>
        </w:rPr>
        <w:t xml:space="preserve"> that have received the </w:t>
      </w:r>
      <w:proofErr w:type="spellStart"/>
      <w:r w:rsidR="00F14A97">
        <w:rPr>
          <w:lang w:val="en-GB"/>
        </w:rPr>
        <w:t>NRPPa</w:t>
      </w:r>
      <w:proofErr w:type="spellEnd"/>
      <w:r w:rsidR="00F14A97">
        <w:rPr>
          <w:lang w:val="en-GB"/>
        </w:rPr>
        <w:t xml:space="preserve"> message for measurement request perform measurement of the SRSs sent by the </w:t>
      </w:r>
      <w:r w:rsidR="00F14A97">
        <w:rPr>
          <w:lang w:val="en-GB"/>
        </w:rPr>
        <w:lastRenderedPageBreak/>
        <w:t>UE.</w:t>
      </w:r>
      <w:r w:rsidRPr="0045346F">
        <w:rPr>
          <w:lang w:val="en-GB"/>
        </w:rPr>
        <w:t xml:space="preserve"> </w:t>
      </w:r>
      <w:r w:rsidRPr="007D631C">
        <w:rPr>
          <w:lang w:val="en-GB"/>
        </w:rPr>
        <w:t xml:space="preserve">At the same period of time the UE performs SRS transmission, the UE also performs PRS measurement </w:t>
      </w:r>
      <w:r>
        <w:rPr>
          <w:lang w:val="en-GB"/>
        </w:rPr>
        <w:t>for DL positioning</w:t>
      </w:r>
      <w:r w:rsidRPr="007D631C">
        <w:rPr>
          <w:lang w:val="en-GB"/>
        </w:rPr>
        <w:t>.</w:t>
      </w:r>
    </w:p>
    <w:p w14:paraId="6E4D8EA2" w14:textId="77777777" w:rsidR="00F14A97" w:rsidRDefault="00F14A97" w:rsidP="003D2AED">
      <w:pPr>
        <w:pStyle w:val="NO"/>
        <w:ind w:left="284" w:firstLine="0"/>
        <w:rPr>
          <w:lang w:val="en-GB"/>
        </w:rPr>
      </w:pPr>
      <w:r>
        <w:rPr>
          <w:lang w:val="en-GB"/>
        </w:rPr>
        <w:t>NOTE:</w:t>
      </w:r>
      <w:r>
        <w:rPr>
          <w:lang w:val="en-GB"/>
        </w:rPr>
        <w:tab/>
        <w:t xml:space="preserve">The UE will release the SRS configuration when the TA timer expires. The network shall take the length of the time it takes to perform the measurement into account in the TA timer configuration. </w:t>
      </w:r>
    </w:p>
    <w:p w14:paraId="4B0A0002" w14:textId="205AB8DF" w:rsidR="00F14A97" w:rsidRDefault="0045346F" w:rsidP="003D2AED">
      <w:pPr>
        <w:pStyle w:val="B1"/>
        <w:ind w:left="284" w:firstLine="0"/>
        <w:rPr>
          <w:lang w:val="en-GB"/>
        </w:rPr>
      </w:pPr>
      <w:r>
        <w:rPr>
          <w:lang w:val="en-GB"/>
        </w:rPr>
        <w:t xml:space="preserve">14/ </w:t>
      </w:r>
      <w:r w:rsidR="00F14A97">
        <w:rPr>
          <w:rFonts w:hint="eastAsia"/>
          <w:lang w:val="en-GB"/>
        </w:rPr>
        <w:t>A</w:t>
      </w:r>
      <w:r w:rsidR="00F14A97">
        <w:rPr>
          <w:lang w:val="en-GB"/>
        </w:rPr>
        <w:t xml:space="preserve">fter performing the SRS measurements, the </w:t>
      </w:r>
      <w:proofErr w:type="spellStart"/>
      <w:r w:rsidR="00F14A97">
        <w:rPr>
          <w:lang w:val="en-GB"/>
        </w:rPr>
        <w:t>gNBs</w:t>
      </w:r>
      <w:proofErr w:type="spellEnd"/>
      <w:r w:rsidR="00F14A97">
        <w:rPr>
          <w:lang w:val="en-GB"/>
        </w:rPr>
        <w:t xml:space="preserve"> send measurement results to the LMF with </w:t>
      </w:r>
      <w:proofErr w:type="spellStart"/>
      <w:r w:rsidR="00F14A97">
        <w:rPr>
          <w:lang w:val="en-GB"/>
        </w:rPr>
        <w:t>NRPPa</w:t>
      </w:r>
      <w:proofErr w:type="spellEnd"/>
      <w:r w:rsidR="00F14A97">
        <w:rPr>
          <w:lang w:val="en-GB"/>
        </w:rPr>
        <w:t xml:space="preserve"> message MEASUREMENT RESPONSE.</w:t>
      </w:r>
    </w:p>
    <w:p w14:paraId="017767C3" w14:textId="78F5C171" w:rsidR="0045346F" w:rsidRDefault="0045346F" w:rsidP="003D2AED">
      <w:pPr>
        <w:pStyle w:val="B1"/>
        <w:ind w:left="284" w:firstLine="0"/>
        <w:rPr>
          <w:lang w:val="en-GB"/>
        </w:rPr>
      </w:pPr>
      <w:r>
        <w:rPr>
          <w:rFonts w:hint="eastAsia"/>
          <w:lang w:val="en-GB"/>
        </w:rPr>
        <w:t>1</w:t>
      </w:r>
      <w:r>
        <w:rPr>
          <w:lang w:val="en-GB"/>
        </w:rPr>
        <w:t xml:space="preserve">5/ </w:t>
      </w:r>
      <w:r w:rsidRPr="00765F15">
        <w:rPr>
          <w:lang w:val="en-GB"/>
        </w:rPr>
        <w:t xml:space="preserve">If the Semi-Persistent SRS is configured, </w:t>
      </w:r>
      <w:r w:rsidRPr="001F3438">
        <w:rPr>
          <w:lang w:val="en-GB"/>
        </w:rPr>
        <w:t xml:space="preserve">LMF sends POSITIONING </w:t>
      </w:r>
      <w:r>
        <w:rPr>
          <w:lang w:val="en-GB"/>
        </w:rPr>
        <w:t>DE</w:t>
      </w:r>
      <w:r w:rsidRPr="001F3438">
        <w:rPr>
          <w:lang w:val="en-GB"/>
        </w:rPr>
        <w:t>ACTIVATION REQUEST</w:t>
      </w:r>
      <w:r>
        <w:rPr>
          <w:lang w:val="en-GB"/>
        </w:rPr>
        <w:t xml:space="preserve"> </w:t>
      </w:r>
      <w:r w:rsidRPr="001F3438">
        <w:rPr>
          <w:lang w:val="en-GB"/>
        </w:rPr>
        <w:t xml:space="preserve">for the </w:t>
      </w:r>
      <w:r>
        <w:rPr>
          <w:lang w:val="en-GB"/>
        </w:rPr>
        <w:t>de</w:t>
      </w:r>
      <w:r w:rsidRPr="001F3438">
        <w:rPr>
          <w:lang w:val="en-GB"/>
        </w:rPr>
        <w:t>activation of Semi-Persistent SRS</w:t>
      </w:r>
      <w:r>
        <w:rPr>
          <w:lang w:val="en-GB"/>
        </w:rPr>
        <w:t xml:space="preserve"> and </w:t>
      </w:r>
      <w:r w:rsidRPr="00A4397E">
        <w:rPr>
          <w:lang w:val="en-GB"/>
        </w:rPr>
        <w:t xml:space="preserve">the serving </w:t>
      </w:r>
      <w:proofErr w:type="spellStart"/>
      <w:r w:rsidRPr="00A4397E">
        <w:rPr>
          <w:lang w:val="en-GB"/>
        </w:rPr>
        <w:t>gNB</w:t>
      </w:r>
      <w:proofErr w:type="spellEnd"/>
      <w:r w:rsidRPr="00A4397E">
        <w:rPr>
          <w:lang w:val="en-GB"/>
        </w:rPr>
        <w:t xml:space="preserve"> </w:t>
      </w:r>
      <w:r>
        <w:rPr>
          <w:lang w:val="en-GB"/>
        </w:rPr>
        <w:t>de</w:t>
      </w:r>
      <w:r w:rsidRPr="00A4397E">
        <w:rPr>
          <w:lang w:val="en-GB"/>
        </w:rPr>
        <w:t>activates the UL-SRS transmission</w:t>
      </w:r>
      <w:r>
        <w:rPr>
          <w:lang w:val="en-GB"/>
        </w:rPr>
        <w:t xml:space="preserve"> via SP SRS activation/deactivation MAC CE as in TS 38.321 [Ref]</w:t>
      </w:r>
      <w:r w:rsidRPr="00A4397E">
        <w:rPr>
          <w:lang w:val="en-GB"/>
        </w:rPr>
        <w:t>.</w:t>
      </w:r>
    </w:p>
    <w:p w14:paraId="070AF315" w14:textId="72B2F4C7" w:rsidR="0045346F" w:rsidRPr="0045346F" w:rsidRDefault="0045346F" w:rsidP="005345D6">
      <w:pPr>
        <w:pStyle w:val="NO"/>
        <w:ind w:left="284" w:firstLine="0"/>
        <w:rPr>
          <w:lang w:val="en-GB"/>
        </w:rPr>
      </w:pPr>
      <w:r>
        <w:rPr>
          <w:lang w:val="en-GB"/>
        </w:rPr>
        <w:t>NOTE:</w:t>
      </w:r>
      <w:r>
        <w:rPr>
          <w:lang w:val="en-GB"/>
        </w:rPr>
        <w:tab/>
        <w:t xml:space="preserve">The SP </w:t>
      </w:r>
      <w:r w:rsidR="00186897">
        <w:rPr>
          <w:lang w:val="en-GB"/>
        </w:rPr>
        <w:t>de</w:t>
      </w:r>
      <w:r>
        <w:rPr>
          <w:lang w:val="en-GB"/>
        </w:rPr>
        <w:t>activation MAC CE may be sent to the UE by utilizing another on-going SDT procedure or by transitioning to RRC_CONNECTED</w:t>
      </w:r>
    </w:p>
    <w:p w14:paraId="59AF25E4" w14:textId="1B15853B" w:rsidR="00F14A97" w:rsidRPr="00CE3965" w:rsidRDefault="00B147C4" w:rsidP="003D2AED">
      <w:pPr>
        <w:pStyle w:val="B1"/>
        <w:ind w:left="284" w:firstLine="0"/>
        <w:rPr>
          <w:lang w:val="en-GB"/>
        </w:rPr>
      </w:pPr>
      <w:r>
        <w:rPr>
          <w:lang w:val="en-GB"/>
        </w:rPr>
        <w:t xml:space="preserve">16/ </w:t>
      </w:r>
      <w:r w:rsidR="00F14A97" w:rsidRPr="00CE3965">
        <w:rPr>
          <w:lang w:val="en-GB"/>
        </w:rPr>
        <w:t xml:space="preserve">When the SRS transmission stops due to TA </w:t>
      </w:r>
      <w:r w:rsidR="00F14A97">
        <w:rPr>
          <w:lang w:val="en-GB"/>
        </w:rPr>
        <w:t xml:space="preserve">timer </w:t>
      </w:r>
      <w:r w:rsidR="00F14A97" w:rsidRPr="00CE3965">
        <w:rPr>
          <w:lang w:val="en-GB"/>
        </w:rPr>
        <w:t>expires, the UE should send POSITIONING INFORMATION UPDATE to the LMF, indicating the SRS transmission in the UE has stopped.</w:t>
      </w:r>
    </w:p>
    <w:p w14:paraId="2F4D7B83" w14:textId="679959E0" w:rsidR="00F14A97" w:rsidRDefault="00436CD1" w:rsidP="003D2AED">
      <w:pPr>
        <w:pStyle w:val="B1"/>
        <w:ind w:left="284" w:firstLine="0"/>
        <w:rPr>
          <w:lang w:val="en-GB"/>
        </w:rPr>
      </w:pPr>
      <w:r>
        <w:rPr>
          <w:lang w:val="en-GB"/>
        </w:rPr>
        <w:t xml:space="preserve">17/ </w:t>
      </w:r>
      <w:r w:rsidR="00F14A97">
        <w:rPr>
          <w:rFonts w:hint="eastAsia"/>
          <w:lang w:val="en-GB"/>
        </w:rPr>
        <w:t>W</w:t>
      </w:r>
      <w:r w:rsidR="00F14A97">
        <w:rPr>
          <w:lang w:val="en-GB"/>
        </w:rPr>
        <w:t xml:space="preserve">ith Small Data Transmission, the UE sends the LPP message </w:t>
      </w:r>
      <w:proofErr w:type="spellStart"/>
      <w:r w:rsidR="00F14A97">
        <w:rPr>
          <w:i/>
          <w:lang w:val="en-GB"/>
        </w:rPr>
        <w:t>ProvideLocationInformation</w:t>
      </w:r>
      <w:proofErr w:type="spellEnd"/>
      <w:r w:rsidR="00F14A97">
        <w:rPr>
          <w:i/>
          <w:lang w:val="en-GB"/>
        </w:rPr>
        <w:t xml:space="preserve"> </w:t>
      </w:r>
      <w:r w:rsidR="00F14A97">
        <w:rPr>
          <w:lang w:val="en-GB"/>
        </w:rPr>
        <w:t xml:space="preserve">for the sending the PRS measurement results from step 12a to the LMF. </w:t>
      </w:r>
    </w:p>
    <w:p w14:paraId="4A8828B5" w14:textId="7E9F7A36" w:rsidR="00F14A97" w:rsidRDefault="00436CD1" w:rsidP="003D2AED">
      <w:pPr>
        <w:pStyle w:val="B1"/>
        <w:ind w:left="284" w:firstLine="0"/>
        <w:rPr>
          <w:lang w:val="en-GB"/>
        </w:rPr>
      </w:pPr>
      <w:r>
        <w:rPr>
          <w:lang w:val="en-GB"/>
        </w:rPr>
        <w:t xml:space="preserve">18/ </w:t>
      </w:r>
      <w:r w:rsidR="00F14A97">
        <w:rPr>
          <w:rFonts w:hint="eastAsia"/>
          <w:lang w:val="en-GB"/>
        </w:rPr>
        <w:t>A</w:t>
      </w:r>
      <w:r w:rsidR="00F14A97">
        <w:rPr>
          <w:lang w:val="en-GB"/>
        </w:rPr>
        <w:t xml:space="preserve">fter successful reception of the LPP message, the LMF </w:t>
      </w:r>
      <w:r>
        <w:rPr>
          <w:lang w:val="en-GB"/>
        </w:rPr>
        <w:t>may send</w:t>
      </w:r>
      <w:r w:rsidR="00F14A97">
        <w:rPr>
          <w:lang w:val="en-GB"/>
        </w:rPr>
        <w:t xml:space="preserve"> an LPP acknowledgement to the UE. The LPP ACK message is sent along with the </w:t>
      </w:r>
      <w:proofErr w:type="spellStart"/>
      <w:r w:rsidR="00F14A97" w:rsidRPr="000219FE">
        <w:rPr>
          <w:i/>
          <w:lang w:val="en-GB"/>
        </w:rPr>
        <w:t>RRCRelease</w:t>
      </w:r>
      <w:proofErr w:type="spellEnd"/>
      <w:r w:rsidR="00F14A97">
        <w:rPr>
          <w:lang w:val="en-GB"/>
        </w:rPr>
        <w:t xml:space="preserve"> message with </w:t>
      </w:r>
      <w:proofErr w:type="spellStart"/>
      <w:r w:rsidR="00F14A97" w:rsidRPr="000219FE">
        <w:rPr>
          <w:i/>
          <w:lang w:val="en-GB"/>
        </w:rPr>
        <w:t>suspendConfig</w:t>
      </w:r>
      <w:proofErr w:type="spellEnd"/>
      <w:r w:rsidR="00F14A97">
        <w:rPr>
          <w:lang w:val="en-GB"/>
        </w:rPr>
        <w:t xml:space="preserve"> such that the UE stays in RRC_INACTIVE. </w:t>
      </w:r>
    </w:p>
    <w:p w14:paraId="143F58B4" w14:textId="77777777" w:rsidR="00704C91" w:rsidRDefault="00704C91" w:rsidP="003D2AED">
      <w:pPr>
        <w:pStyle w:val="B1"/>
        <w:ind w:left="284" w:firstLine="0"/>
        <w:rPr>
          <w:lang w:val="en-GB"/>
        </w:rPr>
      </w:pPr>
      <w:r>
        <w:rPr>
          <w:lang w:val="en-GB"/>
        </w:rPr>
        <w:t xml:space="preserve">19/ The UE returns to RRC_INACTIVE after reception of </w:t>
      </w:r>
      <w:proofErr w:type="spellStart"/>
      <w:r>
        <w:rPr>
          <w:lang w:val="en-GB"/>
        </w:rPr>
        <w:t>RRCRelease</w:t>
      </w:r>
      <w:proofErr w:type="spellEnd"/>
      <w:r>
        <w:rPr>
          <w:lang w:val="en-GB"/>
        </w:rPr>
        <w:t xml:space="preserve"> with </w:t>
      </w:r>
      <w:proofErr w:type="spellStart"/>
      <w:r>
        <w:rPr>
          <w:lang w:val="en-GB"/>
        </w:rPr>
        <w:t>suspendConfig</w:t>
      </w:r>
      <w:proofErr w:type="spellEnd"/>
    </w:p>
    <w:p w14:paraId="648E729B" w14:textId="79A56AD8" w:rsidR="00F14A97" w:rsidRDefault="00704C91" w:rsidP="003D2AED">
      <w:pPr>
        <w:pStyle w:val="B1"/>
        <w:ind w:left="284" w:firstLine="0"/>
        <w:rPr>
          <w:lang w:val="en-GB"/>
        </w:rPr>
      </w:pPr>
      <w:r>
        <w:rPr>
          <w:lang w:val="en-GB"/>
        </w:rPr>
        <w:t xml:space="preserve">20/ </w:t>
      </w:r>
      <w:r w:rsidR="00F14A97" w:rsidRPr="0081509C">
        <w:rPr>
          <w:lang w:val="en-GB"/>
        </w:rPr>
        <w:t>Steps 2</w:t>
      </w:r>
      <w:r w:rsidR="00F14A97">
        <w:rPr>
          <w:lang w:val="en-GB"/>
        </w:rPr>
        <w:t>8-31</w:t>
      </w:r>
      <w:r w:rsidR="00F14A97" w:rsidRPr="0081509C">
        <w:rPr>
          <w:lang w:val="en-GB"/>
        </w:rPr>
        <w:t xml:space="preserve"> of TS 23.273, Clause 6.3.1 for deferred MT-LR for Periodic or Triggered Location Events are performed.</w:t>
      </w:r>
    </w:p>
    <w:sectPr w:rsidR="00F14A97">
      <w:headerReference w:type="even"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C92F0" w14:textId="77777777" w:rsidR="0049661E" w:rsidRDefault="0049661E">
      <w:r>
        <w:separator/>
      </w:r>
    </w:p>
    <w:p w14:paraId="4C7DEBA9" w14:textId="77777777" w:rsidR="0049661E" w:rsidRDefault="0049661E"/>
  </w:endnote>
  <w:endnote w:type="continuationSeparator" w:id="0">
    <w:p w14:paraId="7DA563F7" w14:textId="77777777" w:rsidR="0049661E" w:rsidRDefault="0049661E">
      <w:r>
        <w:continuationSeparator/>
      </w:r>
    </w:p>
    <w:p w14:paraId="4CF8F1A4" w14:textId="77777777" w:rsidR="0049661E" w:rsidRDefault="004966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Times New Roman"/>
    <w:panose1 w:val="020B0704020202020204"/>
    <w:charset w:val="00"/>
    <w:family w:val="modern"/>
    <w:notTrueType/>
    <w:pitch w:val="default"/>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2500B6" w:rsidRDefault="002500B6">
    <w:pPr>
      <w:pStyle w:val="a4"/>
      <w:jc w:val="right"/>
    </w:pPr>
    <w:r>
      <w:fldChar w:fldCharType="begin"/>
    </w:r>
    <w:r>
      <w:instrText xml:space="preserve"> PAGE   \* MERGEFORMAT </w:instrText>
    </w:r>
    <w:r>
      <w:fldChar w:fldCharType="separate"/>
    </w:r>
    <w:r w:rsidR="00C7254C">
      <w:rPr>
        <w:noProof/>
      </w:rPr>
      <w:t>17</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794C73" w14:textId="77777777" w:rsidR="0049661E" w:rsidRDefault="0049661E">
      <w:r>
        <w:separator/>
      </w:r>
    </w:p>
    <w:p w14:paraId="6276BC54" w14:textId="77777777" w:rsidR="0049661E" w:rsidRDefault="0049661E"/>
  </w:footnote>
  <w:footnote w:type="continuationSeparator" w:id="0">
    <w:p w14:paraId="7A5ECE4A" w14:textId="77777777" w:rsidR="0049661E" w:rsidRDefault="0049661E">
      <w:r>
        <w:continuationSeparator/>
      </w:r>
    </w:p>
    <w:p w14:paraId="221CF0AF" w14:textId="77777777" w:rsidR="0049661E" w:rsidRDefault="004966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2500B6" w:rsidRDefault="002500B6"/>
  <w:p w14:paraId="756100E0" w14:textId="77777777" w:rsidR="002500B6" w:rsidRDefault="002500B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5059E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abstractNum w:abstractNumId="2" w15:restartNumberingAfterBreak="0">
    <w:nsid w:val="075C7FE3"/>
    <w:multiLevelType w:val="hybridMultilevel"/>
    <w:tmpl w:val="C39A67F2"/>
    <w:lvl w:ilvl="0" w:tplc="C4E8AC68">
      <w:start w:val="1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B736E3D"/>
    <w:multiLevelType w:val="hybridMultilevel"/>
    <w:tmpl w:val="411E7CD0"/>
    <w:lvl w:ilvl="0" w:tplc="06B6B56A">
      <w:start w:val="8"/>
      <w:numFmt w:val="decimal"/>
      <w:lvlText w:val="%1"/>
      <w:lvlJc w:val="left"/>
      <w:pPr>
        <w:ind w:left="644" w:hanging="360"/>
      </w:pPr>
      <w:rPr>
        <w:rFonts w:hint="default"/>
        <w:sz w:val="22"/>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E934158"/>
    <w:multiLevelType w:val="multilevel"/>
    <w:tmpl w:val="31DC4B56"/>
    <w:lvl w:ilvl="0">
      <w:start w:val="12"/>
      <w:numFmt w:val="decimal"/>
      <w:lvlText w:val="%1-"/>
      <w:lvlJc w:val="left"/>
      <w:pPr>
        <w:ind w:left="615" w:hanging="615"/>
      </w:pPr>
      <w:rPr>
        <w:rFonts w:hint="default"/>
      </w:rPr>
    </w:lvl>
    <w:lvl w:ilvl="1">
      <w:start w:val="13"/>
      <w:numFmt w:val="decimal"/>
      <w:lvlText w:val="%1-%2."/>
      <w:lvlJc w:val="left"/>
      <w:pPr>
        <w:ind w:left="1183" w:hanging="615"/>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11E36058"/>
    <w:multiLevelType w:val="multilevel"/>
    <w:tmpl w:val="A230A13E"/>
    <w:lvl w:ilvl="0">
      <w:start w:val="7"/>
      <w:numFmt w:val="decimal"/>
      <w:lvlText w:val="%1-"/>
      <w:lvlJc w:val="left"/>
      <w:pPr>
        <w:ind w:left="375" w:hanging="375"/>
      </w:pPr>
      <w:rPr>
        <w:rFonts w:hint="default"/>
      </w:rPr>
    </w:lvl>
    <w:lvl w:ilvl="1">
      <w:start w:val="8"/>
      <w:numFmt w:val="decimal"/>
      <w:lvlText w:val="%1-%2."/>
      <w:lvlJc w:val="left"/>
      <w:pPr>
        <w:ind w:left="943" w:hanging="375"/>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18743D14"/>
    <w:multiLevelType w:val="hybridMultilevel"/>
    <w:tmpl w:val="3EC8E7C8"/>
    <w:lvl w:ilvl="0" w:tplc="3428736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37444CD"/>
    <w:multiLevelType w:val="hybridMultilevel"/>
    <w:tmpl w:val="E1F4D2B6"/>
    <w:lvl w:ilvl="0" w:tplc="E9AE4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83123E7"/>
    <w:multiLevelType w:val="multilevel"/>
    <w:tmpl w:val="7B2CD562"/>
    <w:numStyleLink w:val="ListNumbers"/>
  </w:abstractNum>
  <w:abstractNum w:abstractNumId="10" w15:restartNumberingAfterBreak="0">
    <w:nsid w:val="360A5B02"/>
    <w:multiLevelType w:val="hybridMultilevel"/>
    <w:tmpl w:val="4B764AAE"/>
    <w:lvl w:ilvl="0" w:tplc="8CB80DA6">
      <w:start w:val="1"/>
      <w:numFmt w:val="decimal"/>
      <w:lvlText w:val="%1."/>
      <w:lvlJc w:val="left"/>
      <w:pPr>
        <w:ind w:left="1777" w:hanging="360"/>
      </w:pPr>
      <w:rPr>
        <w:rFonts w:hint="default"/>
        <w:sz w:val="22"/>
        <w:szCs w:val="22"/>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abstractNum w:abstractNumId="11" w15:restartNumberingAfterBreak="0">
    <w:nsid w:val="3A115257"/>
    <w:multiLevelType w:val="hybridMultilevel"/>
    <w:tmpl w:val="A2D07F1E"/>
    <w:lvl w:ilvl="0" w:tplc="1166F544">
      <w:start w:val="7"/>
      <w:numFmt w:val="decimal"/>
      <w:lvlText w:val="%1."/>
      <w:lvlJc w:val="left"/>
      <w:pPr>
        <w:ind w:left="644" w:hanging="360"/>
      </w:pPr>
      <w:rPr>
        <w:rFonts w:hint="default"/>
        <w:color w:val="auto"/>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A941216"/>
    <w:multiLevelType w:val="hybridMultilevel"/>
    <w:tmpl w:val="F188A3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1A5E5A"/>
    <w:multiLevelType w:val="hybridMultilevel"/>
    <w:tmpl w:val="DD76A8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AD174E"/>
    <w:multiLevelType w:val="hybridMultilevel"/>
    <w:tmpl w:val="03A67546"/>
    <w:lvl w:ilvl="0" w:tplc="56B4C9DC">
      <w:start w:val="9"/>
      <w:numFmt w:val="decimal"/>
      <w:lvlText w:val="%1."/>
      <w:lvlJc w:val="left"/>
      <w:pPr>
        <w:ind w:left="928" w:hanging="360"/>
      </w:pPr>
      <w:rPr>
        <w:rFonts w:hint="default"/>
      </w:rPr>
    </w:lvl>
    <w:lvl w:ilvl="1" w:tplc="04090019">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5" w15:restartNumberingAfterBreak="0">
    <w:nsid w:val="44582C0E"/>
    <w:multiLevelType w:val="multilevel"/>
    <w:tmpl w:val="E5BCE534"/>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46C37AD5"/>
    <w:multiLevelType w:val="hybridMultilevel"/>
    <w:tmpl w:val="A98279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576202"/>
    <w:multiLevelType w:val="hybridMultilevel"/>
    <w:tmpl w:val="8586FC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C36423"/>
    <w:multiLevelType w:val="hybridMultilevel"/>
    <w:tmpl w:val="BF7455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E6418B"/>
    <w:multiLevelType w:val="hybridMultilevel"/>
    <w:tmpl w:val="4620CC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971959"/>
    <w:multiLevelType w:val="multilevel"/>
    <w:tmpl w:val="63CABEBA"/>
    <w:lvl w:ilvl="0">
      <w:start w:val="20"/>
      <w:numFmt w:val="decimal"/>
      <w:lvlText w:val="%1-"/>
      <w:lvlJc w:val="left"/>
      <w:pPr>
        <w:ind w:left="615" w:hanging="615"/>
      </w:pPr>
      <w:rPr>
        <w:rFonts w:hint="default"/>
      </w:rPr>
    </w:lvl>
    <w:lvl w:ilvl="1">
      <w:start w:val="21"/>
      <w:numFmt w:val="decimal"/>
      <w:lvlText w:val="%1-%2."/>
      <w:lvlJc w:val="left"/>
      <w:pPr>
        <w:ind w:left="899" w:hanging="61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15:restartNumberingAfterBreak="0">
    <w:nsid w:val="65680B44"/>
    <w:multiLevelType w:val="hybridMultilevel"/>
    <w:tmpl w:val="D14601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7C00BA"/>
    <w:multiLevelType w:val="hybridMultilevel"/>
    <w:tmpl w:val="78FAA44C"/>
    <w:lvl w:ilvl="0" w:tplc="F4AE76A0">
      <w:start w:val="9"/>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9FB085C"/>
    <w:multiLevelType w:val="hybridMultilevel"/>
    <w:tmpl w:val="B784F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420195"/>
    <w:multiLevelType w:val="multilevel"/>
    <w:tmpl w:val="DAC2FFB2"/>
    <w:lvl w:ilvl="0">
      <w:start w:val="7"/>
      <w:numFmt w:val="decimal"/>
      <w:lvlText w:val="%1-"/>
      <w:lvlJc w:val="left"/>
      <w:pPr>
        <w:ind w:left="375" w:hanging="375"/>
      </w:pPr>
      <w:rPr>
        <w:rFonts w:hint="default"/>
      </w:rPr>
    </w:lvl>
    <w:lvl w:ilvl="1">
      <w:start w:val="8"/>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15:restartNumberingAfterBreak="0">
    <w:nsid w:val="6E0453AB"/>
    <w:multiLevelType w:val="multilevel"/>
    <w:tmpl w:val="1B3A027C"/>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E2F551B"/>
    <w:multiLevelType w:val="multilevel"/>
    <w:tmpl w:val="45AAF510"/>
    <w:lvl w:ilvl="0">
      <w:start w:val="5"/>
      <w:numFmt w:val="decimal"/>
      <w:lvlText w:val="%1"/>
      <w:lvlJc w:val="left"/>
      <w:pPr>
        <w:ind w:left="450" w:hanging="450"/>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4050" w:hanging="180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5310" w:hanging="2160"/>
      </w:pPr>
      <w:rPr>
        <w:rFonts w:hint="default"/>
      </w:rPr>
    </w:lvl>
    <w:lvl w:ilvl="8">
      <w:start w:val="1"/>
      <w:numFmt w:val="decimal"/>
      <w:lvlText w:val="%1.%2.%3.%4.%5.%6.%7.%8.%9"/>
      <w:lvlJc w:val="left"/>
      <w:pPr>
        <w:ind w:left="6120" w:hanging="2520"/>
      </w:pPr>
      <w:rPr>
        <w:rFont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7F7236"/>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abstractNum w:abstractNumId="31" w15:restartNumberingAfterBreak="0">
    <w:nsid w:val="7A6C5DE8"/>
    <w:multiLevelType w:val="hybridMultilevel"/>
    <w:tmpl w:val="CDCC886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7B7C1B10"/>
    <w:multiLevelType w:val="hybridMultilevel"/>
    <w:tmpl w:val="C61A6600"/>
    <w:lvl w:ilvl="0" w:tplc="71EE4FA0">
      <w:start w:val="6"/>
      <w:numFmt w:val="bullet"/>
      <w:lvlText w:val=""/>
      <w:lvlJc w:val="left"/>
      <w:pPr>
        <w:ind w:left="360" w:hanging="360"/>
      </w:pPr>
      <w:rPr>
        <w:rFonts w:ascii="Wingdings" w:eastAsia="宋体" w:hAnsi="Wingdings" w:cs="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6E598F"/>
    <w:multiLevelType w:val="hybridMultilevel"/>
    <w:tmpl w:val="13261C52"/>
    <w:lvl w:ilvl="0" w:tplc="F27E7334">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34"/>
  </w:num>
  <w:num w:numId="2">
    <w:abstractNumId w:val="20"/>
  </w:num>
  <w:num w:numId="3">
    <w:abstractNumId w:val="7"/>
  </w:num>
  <w:num w:numId="4">
    <w:abstractNumId w:val="9"/>
  </w:num>
  <w:num w:numId="5">
    <w:abstractNumId w:val="29"/>
  </w:num>
  <w:num w:numId="6">
    <w:abstractNumId w:val="0"/>
  </w:num>
  <w:num w:numId="7">
    <w:abstractNumId w:val="32"/>
  </w:num>
  <w:num w:numId="8">
    <w:abstractNumId w:val="15"/>
  </w:num>
  <w:num w:numId="9">
    <w:abstractNumId w:val="30"/>
  </w:num>
  <w:num w:numId="10">
    <w:abstractNumId w:val="10"/>
  </w:num>
  <w:num w:numId="11">
    <w:abstractNumId w:val="19"/>
  </w:num>
  <w:num w:numId="12">
    <w:abstractNumId w:val="27"/>
  </w:num>
  <w:num w:numId="13">
    <w:abstractNumId w:val="6"/>
  </w:num>
  <w:num w:numId="14">
    <w:abstractNumId w:val="35"/>
  </w:num>
  <w:num w:numId="15">
    <w:abstractNumId w:val="14"/>
  </w:num>
  <w:num w:numId="16">
    <w:abstractNumId w:val="5"/>
  </w:num>
  <w:num w:numId="17">
    <w:abstractNumId w:val="11"/>
  </w:num>
  <w:num w:numId="18">
    <w:abstractNumId w:val="4"/>
  </w:num>
  <w:num w:numId="19">
    <w:abstractNumId w:val="8"/>
  </w:num>
  <w:num w:numId="20">
    <w:abstractNumId w:val="26"/>
  </w:num>
  <w:num w:numId="21">
    <w:abstractNumId w:val="24"/>
  </w:num>
  <w:num w:numId="22">
    <w:abstractNumId w:val="22"/>
  </w:num>
  <w:num w:numId="23">
    <w:abstractNumId w:val="28"/>
  </w:num>
  <w:num w:numId="24">
    <w:abstractNumId w:val="12"/>
  </w:num>
  <w:num w:numId="25">
    <w:abstractNumId w:val="23"/>
  </w:num>
  <w:num w:numId="26">
    <w:abstractNumId w:val="16"/>
  </w:num>
  <w:num w:numId="27">
    <w:abstractNumId w:val="25"/>
  </w:num>
  <w:num w:numId="28">
    <w:abstractNumId w:val="13"/>
  </w:num>
  <w:num w:numId="29">
    <w:abstractNumId w:val="21"/>
  </w:num>
  <w:num w:numId="30">
    <w:abstractNumId w:val="33"/>
  </w:num>
  <w:num w:numId="31">
    <w:abstractNumId w:val="3"/>
  </w:num>
  <w:num w:numId="32">
    <w:abstractNumId w:val="2"/>
  </w:num>
  <w:num w:numId="33">
    <w:abstractNumId w:val="1"/>
  </w:num>
  <w:num w:numId="34">
    <w:abstractNumId w:val="18"/>
  </w:num>
  <w:num w:numId="35">
    <w:abstractNumId w:val="31"/>
  </w:num>
  <w:num w:numId="36">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147E"/>
    <w:rsid w:val="00001678"/>
    <w:rsid w:val="00001CAA"/>
    <w:rsid w:val="0000285D"/>
    <w:rsid w:val="00003A81"/>
    <w:rsid w:val="000045BB"/>
    <w:rsid w:val="00005A1D"/>
    <w:rsid w:val="00006972"/>
    <w:rsid w:val="00011393"/>
    <w:rsid w:val="00011D6B"/>
    <w:rsid w:val="000126F5"/>
    <w:rsid w:val="00012946"/>
    <w:rsid w:val="00013F15"/>
    <w:rsid w:val="00015F38"/>
    <w:rsid w:val="00016491"/>
    <w:rsid w:val="000168CE"/>
    <w:rsid w:val="00017D2F"/>
    <w:rsid w:val="0002025E"/>
    <w:rsid w:val="00020704"/>
    <w:rsid w:val="00020A8A"/>
    <w:rsid w:val="00020E2B"/>
    <w:rsid w:val="00023BF4"/>
    <w:rsid w:val="000240AF"/>
    <w:rsid w:val="00024BA4"/>
    <w:rsid w:val="00025990"/>
    <w:rsid w:val="000262F3"/>
    <w:rsid w:val="0002667A"/>
    <w:rsid w:val="00026AE7"/>
    <w:rsid w:val="00027272"/>
    <w:rsid w:val="00027D61"/>
    <w:rsid w:val="00027FA2"/>
    <w:rsid w:val="00031410"/>
    <w:rsid w:val="00032029"/>
    <w:rsid w:val="0003211B"/>
    <w:rsid w:val="00032AB2"/>
    <w:rsid w:val="00033468"/>
    <w:rsid w:val="00033DBE"/>
    <w:rsid w:val="00033F8E"/>
    <w:rsid w:val="000356F7"/>
    <w:rsid w:val="00037DEE"/>
    <w:rsid w:val="00040CED"/>
    <w:rsid w:val="00041424"/>
    <w:rsid w:val="0004147B"/>
    <w:rsid w:val="00041BF6"/>
    <w:rsid w:val="00041E36"/>
    <w:rsid w:val="000420DE"/>
    <w:rsid w:val="000420F8"/>
    <w:rsid w:val="0004481B"/>
    <w:rsid w:val="00044C06"/>
    <w:rsid w:val="00046518"/>
    <w:rsid w:val="000476A0"/>
    <w:rsid w:val="0005163A"/>
    <w:rsid w:val="000516BE"/>
    <w:rsid w:val="00051932"/>
    <w:rsid w:val="00051A89"/>
    <w:rsid w:val="000523FB"/>
    <w:rsid w:val="000537B7"/>
    <w:rsid w:val="00053E1A"/>
    <w:rsid w:val="00054724"/>
    <w:rsid w:val="000553F8"/>
    <w:rsid w:val="00055605"/>
    <w:rsid w:val="00056C34"/>
    <w:rsid w:val="00056EB0"/>
    <w:rsid w:val="00057080"/>
    <w:rsid w:val="000600C4"/>
    <w:rsid w:val="000605B3"/>
    <w:rsid w:val="000606B5"/>
    <w:rsid w:val="00062286"/>
    <w:rsid w:val="0006288B"/>
    <w:rsid w:val="00062CD8"/>
    <w:rsid w:val="00063077"/>
    <w:rsid w:val="00063429"/>
    <w:rsid w:val="00063734"/>
    <w:rsid w:val="00064455"/>
    <w:rsid w:val="00064DBE"/>
    <w:rsid w:val="00065899"/>
    <w:rsid w:val="000659FC"/>
    <w:rsid w:val="00066AE1"/>
    <w:rsid w:val="00067869"/>
    <w:rsid w:val="000678B9"/>
    <w:rsid w:val="00070A47"/>
    <w:rsid w:val="0007127B"/>
    <w:rsid w:val="00071818"/>
    <w:rsid w:val="000736BD"/>
    <w:rsid w:val="00073EA5"/>
    <w:rsid w:val="00074163"/>
    <w:rsid w:val="00074359"/>
    <w:rsid w:val="0007598B"/>
    <w:rsid w:val="00075FBF"/>
    <w:rsid w:val="0007617D"/>
    <w:rsid w:val="00076790"/>
    <w:rsid w:val="00076DE5"/>
    <w:rsid w:val="00077EF0"/>
    <w:rsid w:val="00077F00"/>
    <w:rsid w:val="00080137"/>
    <w:rsid w:val="00080956"/>
    <w:rsid w:val="00080E2B"/>
    <w:rsid w:val="00082E57"/>
    <w:rsid w:val="00083A87"/>
    <w:rsid w:val="00086555"/>
    <w:rsid w:val="00086940"/>
    <w:rsid w:val="000869CD"/>
    <w:rsid w:val="00086AB3"/>
    <w:rsid w:val="00086C64"/>
    <w:rsid w:val="00087781"/>
    <w:rsid w:val="0009062A"/>
    <w:rsid w:val="00090C4E"/>
    <w:rsid w:val="000911B4"/>
    <w:rsid w:val="00093C6F"/>
    <w:rsid w:val="000957BB"/>
    <w:rsid w:val="00095D64"/>
    <w:rsid w:val="00096A61"/>
    <w:rsid w:val="00096F43"/>
    <w:rsid w:val="000977D9"/>
    <w:rsid w:val="000A0536"/>
    <w:rsid w:val="000A0BE5"/>
    <w:rsid w:val="000A1636"/>
    <w:rsid w:val="000A16FE"/>
    <w:rsid w:val="000A1832"/>
    <w:rsid w:val="000A256F"/>
    <w:rsid w:val="000A40C7"/>
    <w:rsid w:val="000A43BC"/>
    <w:rsid w:val="000A4674"/>
    <w:rsid w:val="000A4FE9"/>
    <w:rsid w:val="000A642D"/>
    <w:rsid w:val="000A655C"/>
    <w:rsid w:val="000A7C83"/>
    <w:rsid w:val="000A7E6A"/>
    <w:rsid w:val="000B017D"/>
    <w:rsid w:val="000B0C75"/>
    <w:rsid w:val="000B1AB0"/>
    <w:rsid w:val="000B1ACF"/>
    <w:rsid w:val="000B20C4"/>
    <w:rsid w:val="000B2C24"/>
    <w:rsid w:val="000B2C38"/>
    <w:rsid w:val="000B44C7"/>
    <w:rsid w:val="000B56C6"/>
    <w:rsid w:val="000B587A"/>
    <w:rsid w:val="000B5F31"/>
    <w:rsid w:val="000B720A"/>
    <w:rsid w:val="000B7438"/>
    <w:rsid w:val="000B7E30"/>
    <w:rsid w:val="000C0BBC"/>
    <w:rsid w:val="000C15D2"/>
    <w:rsid w:val="000C1654"/>
    <w:rsid w:val="000C19FB"/>
    <w:rsid w:val="000C2C78"/>
    <w:rsid w:val="000C302D"/>
    <w:rsid w:val="000C3B3F"/>
    <w:rsid w:val="000C4E62"/>
    <w:rsid w:val="000C50B2"/>
    <w:rsid w:val="000C5189"/>
    <w:rsid w:val="000C54E5"/>
    <w:rsid w:val="000C6060"/>
    <w:rsid w:val="000C6D75"/>
    <w:rsid w:val="000C7D57"/>
    <w:rsid w:val="000D0293"/>
    <w:rsid w:val="000D06AD"/>
    <w:rsid w:val="000D2514"/>
    <w:rsid w:val="000D38E5"/>
    <w:rsid w:val="000D4102"/>
    <w:rsid w:val="000D4729"/>
    <w:rsid w:val="000D49ED"/>
    <w:rsid w:val="000D4B4D"/>
    <w:rsid w:val="000D544F"/>
    <w:rsid w:val="000D6B55"/>
    <w:rsid w:val="000D6E5F"/>
    <w:rsid w:val="000D723A"/>
    <w:rsid w:val="000D7DE0"/>
    <w:rsid w:val="000D7E08"/>
    <w:rsid w:val="000E0BAB"/>
    <w:rsid w:val="000E0EA5"/>
    <w:rsid w:val="000E0F74"/>
    <w:rsid w:val="000E1AA9"/>
    <w:rsid w:val="000E1BE0"/>
    <w:rsid w:val="000E22A7"/>
    <w:rsid w:val="000E2958"/>
    <w:rsid w:val="000E2FA0"/>
    <w:rsid w:val="000E37C3"/>
    <w:rsid w:val="000E397B"/>
    <w:rsid w:val="000E414D"/>
    <w:rsid w:val="000E4F3C"/>
    <w:rsid w:val="000E5ECA"/>
    <w:rsid w:val="000E7D5F"/>
    <w:rsid w:val="000F064E"/>
    <w:rsid w:val="000F0D50"/>
    <w:rsid w:val="000F21B2"/>
    <w:rsid w:val="000F24A4"/>
    <w:rsid w:val="000F39D2"/>
    <w:rsid w:val="000F416C"/>
    <w:rsid w:val="000F4CA0"/>
    <w:rsid w:val="000F5EAE"/>
    <w:rsid w:val="000F6001"/>
    <w:rsid w:val="000F69C6"/>
    <w:rsid w:val="000F771E"/>
    <w:rsid w:val="000F78DB"/>
    <w:rsid w:val="000F7F38"/>
    <w:rsid w:val="00100D2A"/>
    <w:rsid w:val="0010127D"/>
    <w:rsid w:val="00101378"/>
    <w:rsid w:val="001022BF"/>
    <w:rsid w:val="00102898"/>
    <w:rsid w:val="00102A27"/>
    <w:rsid w:val="00102BBD"/>
    <w:rsid w:val="00102FAE"/>
    <w:rsid w:val="00102FFE"/>
    <w:rsid w:val="00103145"/>
    <w:rsid w:val="00103159"/>
    <w:rsid w:val="0010338D"/>
    <w:rsid w:val="00103882"/>
    <w:rsid w:val="00104124"/>
    <w:rsid w:val="00106131"/>
    <w:rsid w:val="00106D9E"/>
    <w:rsid w:val="001112F2"/>
    <w:rsid w:val="00111B8E"/>
    <w:rsid w:val="0011267D"/>
    <w:rsid w:val="00112C5B"/>
    <w:rsid w:val="00112C9D"/>
    <w:rsid w:val="0011355F"/>
    <w:rsid w:val="001142A5"/>
    <w:rsid w:val="001207F7"/>
    <w:rsid w:val="00120CC9"/>
    <w:rsid w:val="00120E78"/>
    <w:rsid w:val="00121AF3"/>
    <w:rsid w:val="00122384"/>
    <w:rsid w:val="00122491"/>
    <w:rsid w:val="00123290"/>
    <w:rsid w:val="001247D3"/>
    <w:rsid w:val="001248C2"/>
    <w:rsid w:val="00124ED7"/>
    <w:rsid w:val="00125613"/>
    <w:rsid w:val="00125C00"/>
    <w:rsid w:val="00125E9F"/>
    <w:rsid w:val="001262F2"/>
    <w:rsid w:val="0012637C"/>
    <w:rsid w:val="00126CB5"/>
    <w:rsid w:val="001277CF"/>
    <w:rsid w:val="00127E12"/>
    <w:rsid w:val="001315B9"/>
    <w:rsid w:val="00132C80"/>
    <w:rsid w:val="00132F59"/>
    <w:rsid w:val="0013364E"/>
    <w:rsid w:val="001343F7"/>
    <w:rsid w:val="00135175"/>
    <w:rsid w:val="00136558"/>
    <w:rsid w:val="0013657F"/>
    <w:rsid w:val="00136F19"/>
    <w:rsid w:val="0013715F"/>
    <w:rsid w:val="00137A78"/>
    <w:rsid w:val="001405B1"/>
    <w:rsid w:val="001406B3"/>
    <w:rsid w:val="0014202E"/>
    <w:rsid w:val="00142122"/>
    <w:rsid w:val="00142759"/>
    <w:rsid w:val="0014343A"/>
    <w:rsid w:val="00143860"/>
    <w:rsid w:val="00143CC1"/>
    <w:rsid w:val="00143F9E"/>
    <w:rsid w:val="00144522"/>
    <w:rsid w:val="0014472B"/>
    <w:rsid w:val="00144FE9"/>
    <w:rsid w:val="00145643"/>
    <w:rsid w:val="001456CF"/>
    <w:rsid w:val="0014656A"/>
    <w:rsid w:val="001470E8"/>
    <w:rsid w:val="00147153"/>
    <w:rsid w:val="00147207"/>
    <w:rsid w:val="001500F7"/>
    <w:rsid w:val="0015085C"/>
    <w:rsid w:val="001508F3"/>
    <w:rsid w:val="00151D00"/>
    <w:rsid w:val="001525B3"/>
    <w:rsid w:val="00155420"/>
    <w:rsid w:val="00155585"/>
    <w:rsid w:val="00156591"/>
    <w:rsid w:val="001570F6"/>
    <w:rsid w:val="00162432"/>
    <w:rsid w:val="001627AF"/>
    <w:rsid w:val="0016382E"/>
    <w:rsid w:val="00163A99"/>
    <w:rsid w:val="00164078"/>
    <w:rsid w:val="001651D4"/>
    <w:rsid w:val="001652C7"/>
    <w:rsid w:val="00165C3F"/>
    <w:rsid w:val="00165FAA"/>
    <w:rsid w:val="0016674A"/>
    <w:rsid w:val="001674A8"/>
    <w:rsid w:val="00167524"/>
    <w:rsid w:val="00170A65"/>
    <w:rsid w:val="00170B59"/>
    <w:rsid w:val="00170FC4"/>
    <w:rsid w:val="00171382"/>
    <w:rsid w:val="00171447"/>
    <w:rsid w:val="0017205C"/>
    <w:rsid w:val="0017259F"/>
    <w:rsid w:val="00173E7B"/>
    <w:rsid w:val="00173ED9"/>
    <w:rsid w:val="001758A7"/>
    <w:rsid w:val="00175A98"/>
    <w:rsid w:val="00175B30"/>
    <w:rsid w:val="00175E48"/>
    <w:rsid w:val="00175EB2"/>
    <w:rsid w:val="001763C9"/>
    <w:rsid w:val="00177A84"/>
    <w:rsid w:val="00177FA8"/>
    <w:rsid w:val="0018120D"/>
    <w:rsid w:val="00182082"/>
    <w:rsid w:val="00182D3A"/>
    <w:rsid w:val="00183D6D"/>
    <w:rsid w:val="0018432E"/>
    <w:rsid w:val="00184E03"/>
    <w:rsid w:val="0018656A"/>
    <w:rsid w:val="001865B8"/>
    <w:rsid w:val="00186897"/>
    <w:rsid w:val="00186C20"/>
    <w:rsid w:val="00187B63"/>
    <w:rsid w:val="00187C49"/>
    <w:rsid w:val="00187C63"/>
    <w:rsid w:val="0019053B"/>
    <w:rsid w:val="0019070E"/>
    <w:rsid w:val="001913E8"/>
    <w:rsid w:val="001919DF"/>
    <w:rsid w:val="00191DD5"/>
    <w:rsid w:val="00192F4A"/>
    <w:rsid w:val="00193662"/>
    <w:rsid w:val="00195014"/>
    <w:rsid w:val="00195336"/>
    <w:rsid w:val="00195B56"/>
    <w:rsid w:val="00195FD2"/>
    <w:rsid w:val="001961ED"/>
    <w:rsid w:val="001969E5"/>
    <w:rsid w:val="00197278"/>
    <w:rsid w:val="00197FB4"/>
    <w:rsid w:val="001A0FA0"/>
    <w:rsid w:val="001A1248"/>
    <w:rsid w:val="001A19FC"/>
    <w:rsid w:val="001A27B4"/>
    <w:rsid w:val="001A28B1"/>
    <w:rsid w:val="001A45BD"/>
    <w:rsid w:val="001A5085"/>
    <w:rsid w:val="001A5A0A"/>
    <w:rsid w:val="001A68EC"/>
    <w:rsid w:val="001A73AB"/>
    <w:rsid w:val="001A7560"/>
    <w:rsid w:val="001A7919"/>
    <w:rsid w:val="001B0521"/>
    <w:rsid w:val="001B1730"/>
    <w:rsid w:val="001B1813"/>
    <w:rsid w:val="001B27AF"/>
    <w:rsid w:val="001B281F"/>
    <w:rsid w:val="001B2C8C"/>
    <w:rsid w:val="001B3733"/>
    <w:rsid w:val="001B3A29"/>
    <w:rsid w:val="001B413D"/>
    <w:rsid w:val="001B54CE"/>
    <w:rsid w:val="001B5833"/>
    <w:rsid w:val="001B60BB"/>
    <w:rsid w:val="001B659B"/>
    <w:rsid w:val="001B69A4"/>
    <w:rsid w:val="001C0343"/>
    <w:rsid w:val="001C0F1B"/>
    <w:rsid w:val="001C1215"/>
    <w:rsid w:val="001C127F"/>
    <w:rsid w:val="001C1FBB"/>
    <w:rsid w:val="001C28D1"/>
    <w:rsid w:val="001C2DE6"/>
    <w:rsid w:val="001C2F46"/>
    <w:rsid w:val="001C357C"/>
    <w:rsid w:val="001C37C6"/>
    <w:rsid w:val="001C3C1F"/>
    <w:rsid w:val="001C3CCC"/>
    <w:rsid w:val="001C4590"/>
    <w:rsid w:val="001C50C9"/>
    <w:rsid w:val="001C51AE"/>
    <w:rsid w:val="001C54DC"/>
    <w:rsid w:val="001C5668"/>
    <w:rsid w:val="001C6AEB"/>
    <w:rsid w:val="001D06A9"/>
    <w:rsid w:val="001D187B"/>
    <w:rsid w:val="001D1C93"/>
    <w:rsid w:val="001D1E21"/>
    <w:rsid w:val="001D2DA8"/>
    <w:rsid w:val="001D30CB"/>
    <w:rsid w:val="001D3B4D"/>
    <w:rsid w:val="001D4276"/>
    <w:rsid w:val="001D561D"/>
    <w:rsid w:val="001D56D0"/>
    <w:rsid w:val="001D5ED2"/>
    <w:rsid w:val="001D616C"/>
    <w:rsid w:val="001D6658"/>
    <w:rsid w:val="001D766C"/>
    <w:rsid w:val="001D7794"/>
    <w:rsid w:val="001E15AF"/>
    <w:rsid w:val="001E17B4"/>
    <w:rsid w:val="001E2326"/>
    <w:rsid w:val="001E48B7"/>
    <w:rsid w:val="001E535E"/>
    <w:rsid w:val="001E60C9"/>
    <w:rsid w:val="001E71D6"/>
    <w:rsid w:val="001E72B4"/>
    <w:rsid w:val="001E7C43"/>
    <w:rsid w:val="001E7DDD"/>
    <w:rsid w:val="001F069B"/>
    <w:rsid w:val="001F0B93"/>
    <w:rsid w:val="001F1177"/>
    <w:rsid w:val="001F4C9F"/>
    <w:rsid w:val="001F4E70"/>
    <w:rsid w:val="001F4ECA"/>
    <w:rsid w:val="001F546F"/>
    <w:rsid w:val="001F58BE"/>
    <w:rsid w:val="001F5D49"/>
    <w:rsid w:val="001F65EF"/>
    <w:rsid w:val="001F7B28"/>
    <w:rsid w:val="0020156A"/>
    <w:rsid w:val="0020204B"/>
    <w:rsid w:val="00202323"/>
    <w:rsid w:val="00205326"/>
    <w:rsid w:val="002071C3"/>
    <w:rsid w:val="00207BDA"/>
    <w:rsid w:val="00207E3C"/>
    <w:rsid w:val="0021077C"/>
    <w:rsid w:val="00211405"/>
    <w:rsid w:val="002120D7"/>
    <w:rsid w:val="00212946"/>
    <w:rsid w:val="0021301A"/>
    <w:rsid w:val="0021432F"/>
    <w:rsid w:val="002145D8"/>
    <w:rsid w:val="0021512A"/>
    <w:rsid w:val="002160C9"/>
    <w:rsid w:val="00216AFD"/>
    <w:rsid w:val="00216D7A"/>
    <w:rsid w:val="00220202"/>
    <w:rsid w:val="00220301"/>
    <w:rsid w:val="002206A4"/>
    <w:rsid w:val="00220F04"/>
    <w:rsid w:val="002211AC"/>
    <w:rsid w:val="002214B8"/>
    <w:rsid w:val="00221FE2"/>
    <w:rsid w:val="00222698"/>
    <w:rsid w:val="002235C3"/>
    <w:rsid w:val="0022449A"/>
    <w:rsid w:val="00225B50"/>
    <w:rsid w:val="00227100"/>
    <w:rsid w:val="002274FD"/>
    <w:rsid w:val="00227A33"/>
    <w:rsid w:val="00227C8B"/>
    <w:rsid w:val="00230301"/>
    <w:rsid w:val="0023193B"/>
    <w:rsid w:val="00231F8B"/>
    <w:rsid w:val="0023220F"/>
    <w:rsid w:val="002332E4"/>
    <w:rsid w:val="002333A0"/>
    <w:rsid w:val="00233CB1"/>
    <w:rsid w:val="00233CBB"/>
    <w:rsid w:val="00234BB1"/>
    <w:rsid w:val="0023537E"/>
    <w:rsid w:val="002355B1"/>
    <w:rsid w:val="002359DA"/>
    <w:rsid w:val="00235A13"/>
    <w:rsid w:val="00235C7A"/>
    <w:rsid w:val="00235FB6"/>
    <w:rsid w:val="00236320"/>
    <w:rsid w:val="00236BF8"/>
    <w:rsid w:val="002370D8"/>
    <w:rsid w:val="002401FE"/>
    <w:rsid w:val="0024036A"/>
    <w:rsid w:val="002403F6"/>
    <w:rsid w:val="002405DA"/>
    <w:rsid w:val="00241693"/>
    <w:rsid w:val="00241A0B"/>
    <w:rsid w:val="0024272B"/>
    <w:rsid w:val="00242D18"/>
    <w:rsid w:val="002434C4"/>
    <w:rsid w:val="0024381D"/>
    <w:rsid w:val="00244812"/>
    <w:rsid w:val="00245CE7"/>
    <w:rsid w:val="0024623F"/>
    <w:rsid w:val="00246E03"/>
    <w:rsid w:val="002500B6"/>
    <w:rsid w:val="00250190"/>
    <w:rsid w:val="002502B6"/>
    <w:rsid w:val="0025041B"/>
    <w:rsid w:val="002505AD"/>
    <w:rsid w:val="00250B57"/>
    <w:rsid w:val="0025109C"/>
    <w:rsid w:val="00252497"/>
    <w:rsid w:val="002524A8"/>
    <w:rsid w:val="00252518"/>
    <w:rsid w:val="00252BC9"/>
    <w:rsid w:val="002533D2"/>
    <w:rsid w:val="00253ACC"/>
    <w:rsid w:val="00253F82"/>
    <w:rsid w:val="00254A0A"/>
    <w:rsid w:val="00254AB0"/>
    <w:rsid w:val="002552E4"/>
    <w:rsid w:val="00255818"/>
    <w:rsid w:val="00255E67"/>
    <w:rsid w:val="00255F9C"/>
    <w:rsid w:val="00257A57"/>
    <w:rsid w:val="00260722"/>
    <w:rsid w:val="00260A21"/>
    <w:rsid w:val="00260DB7"/>
    <w:rsid w:val="0026312D"/>
    <w:rsid w:val="00264D2C"/>
    <w:rsid w:val="002668E6"/>
    <w:rsid w:val="00266F26"/>
    <w:rsid w:val="0026749F"/>
    <w:rsid w:val="002675DC"/>
    <w:rsid w:val="00267ACE"/>
    <w:rsid w:val="00267AD3"/>
    <w:rsid w:val="00267D95"/>
    <w:rsid w:val="00270A93"/>
    <w:rsid w:val="00270D3D"/>
    <w:rsid w:val="00270F07"/>
    <w:rsid w:val="0027145A"/>
    <w:rsid w:val="00271FED"/>
    <w:rsid w:val="00274D21"/>
    <w:rsid w:val="00275A55"/>
    <w:rsid w:val="002769B8"/>
    <w:rsid w:val="00277332"/>
    <w:rsid w:val="00277AD0"/>
    <w:rsid w:val="002802E2"/>
    <w:rsid w:val="002806D9"/>
    <w:rsid w:val="00281616"/>
    <w:rsid w:val="00281B04"/>
    <w:rsid w:val="00282135"/>
    <w:rsid w:val="00282801"/>
    <w:rsid w:val="00283B2D"/>
    <w:rsid w:val="00283E69"/>
    <w:rsid w:val="00284CA4"/>
    <w:rsid w:val="00285E2B"/>
    <w:rsid w:val="00285F40"/>
    <w:rsid w:val="002873AF"/>
    <w:rsid w:val="002878D4"/>
    <w:rsid w:val="00287913"/>
    <w:rsid w:val="00287FB8"/>
    <w:rsid w:val="00290D30"/>
    <w:rsid w:val="00290F39"/>
    <w:rsid w:val="00290F62"/>
    <w:rsid w:val="00291A1B"/>
    <w:rsid w:val="002935F8"/>
    <w:rsid w:val="00293A81"/>
    <w:rsid w:val="00294A2D"/>
    <w:rsid w:val="002957B5"/>
    <w:rsid w:val="00296097"/>
    <w:rsid w:val="00296A7D"/>
    <w:rsid w:val="00297BA3"/>
    <w:rsid w:val="00297F77"/>
    <w:rsid w:val="002A01FA"/>
    <w:rsid w:val="002A0A0E"/>
    <w:rsid w:val="002A0ACC"/>
    <w:rsid w:val="002A1C8E"/>
    <w:rsid w:val="002A1FB8"/>
    <w:rsid w:val="002A22EA"/>
    <w:rsid w:val="002A2B7A"/>
    <w:rsid w:val="002A2CDF"/>
    <w:rsid w:val="002A3B45"/>
    <w:rsid w:val="002A4FE3"/>
    <w:rsid w:val="002A5B71"/>
    <w:rsid w:val="002A5F84"/>
    <w:rsid w:val="002A6DD3"/>
    <w:rsid w:val="002A76ED"/>
    <w:rsid w:val="002A7BDE"/>
    <w:rsid w:val="002A7FA0"/>
    <w:rsid w:val="002B15E3"/>
    <w:rsid w:val="002B19D9"/>
    <w:rsid w:val="002B1A5D"/>
    <w:rsid w:val="002B21BB"/>
    <w:rsid w:val="002B31A4"/>
    <w:rsid w:val="002B407E"/>
    <w:rsid w:val="002B59B2"/>
    <w:rsid w:val="002B614F"/>
    <w:rsid w:val="002B679F"/>
    <w:rsid w:val="002B6829"/>
    <w:rsid w:val="002B6B78"/>
    <w:rsid w:val="002B702B"/>
    <w:rsid w:val="002B7519"/>
    <w:rsid w:val="002B7FCA"/>
    <w:rsid w:val="002C0D10"/>
    <w:rsid w:val="002C1ABD"/>
    <w:rsid w:val="002C34FC"/>
    <w:rsid w:val="002C387F"/>
    <w:rsid w:val="002C4B4A"/>
    <w:rsid w:val="002C4CC5"/>
    <w:rsid w:val="002C5094"/>
    <w:rsid w:val="002C570F"/>
    <w:rsid w:val="002C5BCB"/>
    <w:rsid w:val="002C5D1F"/>
    <w:rsid w:val="002C6233"/>
    <w:rsid w:val="002C6C9B"/>
    <w:rsid w:val="002C6D6F"/>
    <w:rsid w:val="002C738D"/>
    <w:rsid w:val="002C7A31"/>
    <w:rsid w:val="002C7DB8"/>
    <w:rsid w:val="002D00E4"/>
    <w:rsid w:val="002D0462"/>
    <w:rsid w:val="002D0F6A"/>
    <w:rsid w:val="002D1470"/>
    <w:rsid w:val="002D1DBA"/>
    <w:rsid w:val="002D2C4B"/>
    <w:rsid w:val="002D326F"/>
    <w:rsid w:val="002D36E6"/>
    <w:rsid w:val="002D4447"/>
    <w:rsid w:val="002D4766"/>
    <w:rsid w:val="002D51B5"/>
    <w:rsid w:val="002D52BF"/>
    <w:rsid w:val="002D6F60"/>
    <w:rsid w:val="002E0037"/>
    <w:rsid w:val="002E0095"/>
    <w:rsid w:val="002E02CB"/>
    <w:rsid w:val="002E087D"/>
    <w:rsid w:val="002E1BF5"/>
    <w:rsid w:val="002E2623"/>
    <w:rsid w:val="002E2766"/>
    <w:rsid w:val="002E2B1F"/>
    <w:rsid w:val="002E4030"/>
    <w:rsid w:val="002E4D15"/>
    <w:rsid w:val="002E6611"/>
    <w:rsid w:val="002F0282"/>
    <w:rsid w:val="002F08B7"/>
    <w:rsid w:val="002F0EA3"/>
    <w:rsid w:val="002F1B15"/>
    <w:rsid w:val="002F1B3D"/>
    <w:rsid w:val="002F2918"/>
    <w:rsid w:val="002F4066"/>
    <w:rsid w:val="002F4C01"/>
    <w:rsid w:val="002F4E34"/>
    <w:rsid w:val="002F51C8"/>
    <w:rsid w:val="002F534E"/>
    <w:rsid w:val="002F55FC"/>
    <w:rsid w:val="002F6211"/>
    <w:rsid w:val="002F64C4"/>
    <w:rsid w:val="002F6BD6"/>
    <w:rsid w:val="002F7416"/>
    <w:rsid w:val="002F757C"/>
    <w:rsid w:val="003006C7"/>
    <w:rsid w:val="00300EB3"/>
    <w:rsid w:val="00301451"/>
    <w:rsid w:val="00301721"/>
    <w:rsid w:val="00301AC2"/>
    <w:rsid w:val="0030249D"/>
    <w:rsid w:val="00303504"/>
    <w:rsid w:val="00304932"/>
    <w:rsid w:val="00305124"/>
    <w:rsid w:val="00305230"/>
    <w:rsid w:val="003052D7"/>
    <w:rsid w:val="0030633B"/>
    <w:rsid w:val="0030664C"/>
    <w:rsid w:val="0030706A"/>
    <w:rsid w:val="003077D1"/>
    <w:rsid w:val="00307B4C"/>
    <w:rsid w:val="00307BC6"/>
    <w:rsid w:val="00307DCF"/>
    <w:rsid w:val="003115E1"/>
    <w:rsid w:val="003124FF"/>
    <w:rsid w:val="003128DB"/>
    <w:rsid w:val="00312CA0"/>
    <w:rsid w:val="00312F4D"/>
    <w:rsid w:val="00313940"/>
    <w:rsid w:val="00313C93"/>
    <w:rsid w:val="00314EA4"/>
    <w:rsid w:val="00314F91"/>
    <w:rsid w:val="00314F9E"/>
    <w:rsid w:val="00315971"/>
    <w:rsid w:val="00315EE9"/>
    <w:rsid w:val="00316202"/>
    <w:rsid w:val="00316CEB"/>
    <w:rsid w:val="003203E1"/>
    <w:rsid w:val="0032192C"/>
    <w:rsid w:val="00321BE4"/>
    <w:rsid w:val="00322315"/>
    <w:rsid w:val="0032393C"/>
    <w:rsid w:val="0032605A"/>
    <w:rsid w:val="00326A28"/>
    <w:rsid w:val="003274F9"/>
    <w:rsid w:val="00327B40"/>
    <w:rsid w:val="00327DD5"/>
    <w:rsid w:val="00330217"/>
    <w:rsid w:val="00330341"/>
    <w:rsid w:val="003310F7"/>
    <w:rsid w:val="00331E7F"/>
    <w:rsid w:val="00332559"/>
    <w:rsid w:val="0033314E"/>
    <w:rsid w:val="003353DE"/>
    <w:rsid w:val="0033667D"/>
    <w:rsid w:val="00340092"/>
    <w:rsid w:val="0034070A"/>
    <w:rsid w:val="00341812"/>
    <w:rsid w:val="003418F4"/>
    <w:rsid w:val="00341CE0"/>
    <w:rsid w:val="003426E4"/>
    <w:rsid w:val="00342F89"/>
    <w:rsid w:val="00343045"/>
    <w:rsid w:val="00343C42"/>
    <w:rsid w:val="00347B32"/>
    <w:rsid w:val="00350631"/>
    <w:rsid w:val="003512CE"/>
    <w:rsid w:val="00351E31"/>
    <w:rsid w:val="0035246D"/>
    <w:rsid w:val="00353460"/>
    <w:rsid w:val="0035353B"/>
    <w:rsid w:val="003539B8"/>
    <w:rsid w:val="00353C45"/>
    <w:rsid w:val="00354787"/>
    <w:rsid w:val="0035479B"/>
    <w:rsid w:val="00354F02"/>
    <w:rsid w:val="003552EC"/>
    <w:rsid w:val="003553A3"/>
    <w:rsid w:val="0035554B"/>
    <w:rsid w:val="00355A7E"/>
    <w:rsid w:val="00355AA9"/>
    <w:rsid w:val="00355D4E"/>
    <w:rsid w:val="00356349"/>
    <w:rsid w:val="003564BD"/>
    <w:rsid w:val="00356DB5"/>
    <w:rsid w:val="00356F8A"/>
    <w:rsid w:val="003573FC"/>
    <w:rsid w:val="0035743A"/>
    <w:rsid w:val="00357A4B"/>
    <w:rsid w:val="00357C8F"/>
    <w:rsid w:val="00357F2C"/>
    <w:rsid w:val="0036039C"/>
    <w:rsid w:val="003621A4"/>
    <w:rsid w:val="003623A4"/>
    <w:rsid w:val="00362629"/>
    <w:rsid w:val="00362ABC"/>
    <w:rsid w:val="00363A9D"/>
    <w:rsid w:val="003644C1"/>
    <w:rsid w:val="00364546"/>
    <w:rsid w:val="003647A0"/>
    <w:rsid w:val="00364A26"/>
    <w:rsid w:val="00364AA3"/>
    <w:rsid w:val="00365F9E"/>
    <w:rsid w:val="00366A41"/>
    <w:rsid w:val="00367450"/>
    <w:rsid w:val="00371977"/>
    <w:rsid w:val="00371FD7"/>
    <w:rsid w:val="0037220B"/>
    <w:rsid w:val="00372294"/>
    <w:rsid w:val="00372A0D"/>
    <w:rsid w:val="00372AEC"/>
    <w:rsid w:val="00373086"/>
    <w:rsid w:val="00373147"/>
    <w:rsid w:val="003735A5"/>
    <w:rsid w:val="003743D5"/>
    <w:rsid w:val="003753A0"/>
    <w:rsid w:val="00377092"/>
    <w:rsid w:val="00377FE2"/>
    <w:rsid w:val="003802A4"/>
    <w:rsid w:val="003802C3"/>
    <w:rsid w:val="003808AB"/>
    <w:rsid w:val="0038101D"/>
    <w:rsid w:val="0038124E"/>
    <w:rsid w:val="0038168E"/>
    <w:rsid w:val="00382B50"/>
    <w:rsid w:val="00382FE0"/>
    <w:rsid w:val="00383300"/>
    <w:rsid w:val="00383376"/>
    <w:rsid w:val="00383F56"/>
    <w:rsid w:val="00384F57"/>
    <w:rsid w:val="00385A9C"/>
    <w:rsid w:val="00385D49"/>
    <w:rsid w:val="00386A3B"/>
    <w:rsid w:val="003872A7"/>
    <w:rsid w:val="00390762"/>
    <w:rsid w:val="00390DAD"/>
    <w:rsid w:val="00391119"/>
    <w:rsid w:val="0039160A"/>
    <w:rsid w:val="003921BC"/>
    <w:rsid w:val="00392798"/>
    <w:rsid w:val="003927FB"/>
    <w:rsid w:val="00392DB0"/>
    <w:rsid w:val="00393390"/>
    <w:rsid w:val="00393472"/>
    <w:rsid w:val="003941F0"/>
    <w:rsid w:val="00394803"/>
    <w:rsid w:val="00394E77"/>
    <w:rsid w:val="00394E7F"/>
    <w:rsid w:val="003964A4"/>
    <w:rsid w:val="00396937"/>
    <w:rsid w:val="003978BF"/>
    <w:rsid w:val="003A04B8"/>
    <w:rsid w:val="003A0963"/>
    <w:rsid w:val="003A0A3B"/>
    <w:rsid w:val="003A2F64"/>
    <w:rsid w:val="003A398F"/>
    <w:rsid w:val="003A47CC"/>
    <w:rsid w:val="003A48DF"/>
    <w:rsid w:val="003A5A9D"/>
    <w:rsid w:val="003A5B56"/>
    <w:rsid w:val="003A644D"/>
    <w:rsid w:val="003A673B"/>
    <w:rsid w:val="003A67DF"/>
    <w:rsid w:val="003A6D08"/>
    <w:rsid w:val="003A6D6F"/>
    <w:rsid w:val="003A6F2B"/>
    <w:rsid w:val="003A737D"/>
    <w:rsid w:val="003A7BB0"/>
    <w:rsid w:val="003B0943"/>
    <w:rsid w:val="003B1DAD"/>
    <w:rsid w:val="003B2C12"/>
    <w:rsid w:val="003B2F0C"/>
    <w:rsid w:val="003B3661"/>
    <w:rsid w:val="003B409D"/>
    <w:rsid w:val="003B44A5"/>
    <w:rsid w:val="003B4A65"/>
    <w:rsid w:val="003B658A"/>
    <w:rsid w:val="003B6CCF"/>
    <w:rsid w:val="003B7A52"/>
    <w:rsid w:val="003B7A73"/>
    <w:rsid w:val="003B7D3C"/>
    <w:rsid w:val="003C02FE"/>
    <w:rsid w:val="003C09D0"/>
    <w:rsid w:val="003C0C15"/>
    <w:rsid w:val="003C0DBC"/>
    <w:rsid w:val="003C13BB"/>
    <w:rsid w:val="003C1BED"/>
    <w:rsid w:val="003C2A90"/>
    <w:rsid w:val="003C42DF"/>
    <w:rsid w:val="003C4E23"/>
    <w:rsid w:val="003C55C2"/>
    <w:rsid w:val="003C58DD"/>
    <w:rsid w:val="003C6675"/>
    <w:rsid w:val="003C6D16"/>
    <w:rsid w:val="003D00A6"/>
    <w:rsid w:val="003D03B0"/>
    <w:rsid w:val="003D1438"/>
    <w:rsid w:val="003D210D"/>
    <w:rsid w:val="003D2AED"/>
    <w:rsid w:val="003D3373"/>
    <w:rsid w:val="003D34F4"/>
    <w:rsid w:val="003D369F"/>
    <w:rsid w:val="003D427D"/>
    <w:rsid w:val="003D46B6"/>
    <w:rsid w:val="003D4B50"/>
    <w:rsid w:val="003D4D48"/>
    <w:rsid w:val="003D559D"/>
    <w:rsid w:val="003D58D1"/>
    <w:rsid w:val="003D5A67"/>
    <w:rsid w:val="003E1951"/>
    <w:rsid w:val="003E1E64"/>
    <w:rsid w:val="003E217F"/>
    <w:rsid w:val="003E2887"/>
    <w:rsid w:val="003E299D"/>
    <w:rsid w:val="003E2BF5"/>
    <w:rsid w:val="003E31A4"/>
    <w:rsid w:val="003E4A02"/>
    <w:rsid w:val="003E4E08"/>
    <w:rsid w:val="003E4F96"/>
    <w:rsid w:val="003E76F8"/>
    <w:rsid w:val="003E78CC"/>
    <w:rsid w:val="003E7DBD"/>
    <w:rsid w:val="003F0765"/>
    <w:rsid w:val="003F1B33"/>
    <w:rsid w:val="003F30F0"/>
    <w:rsid w:val="003F3126"/>
    <w:rsid w:val="003F3E4E"/>
    <w:rsid w:val="003F4127"/>
    <w:rsid w:val="003F4909"/>
    <w:rsid w:val="003F4B27"/>
    <w:rsid w:val="003F59B8"/>
    <w:rsid w:val="003F64A2"/>
    <w:rsid w:val="003F6626"/>
    <w:rsid w:val="003F688F"/>
    <w:rsid w:val="003F6DFC"/>
    <w:rsid w:val="003F71D2"/>
    <w:rsid w:val="003F785F"/>
    <w:rsid w:val="003F7ECC"/>
    <w:rsid w:val="00400157"/>
    <w:rsid w:val="00401372"/>
    <w:rsid w:val="00403446"/>
    <w:rsid w:val="00403D08"/>
    <w:rsid w:val="00403D15"/>
    <w:rsid w:val="00403FA1"/>
    <w:rsid w:val="00404BBC"/>
    <w:rsid w:val="00405A20"/>
    <w:rsid w:val="00406853"/>
    <w:rsid w:val="0040768E"/>
    <w:rsid w:val="00411013"/>
    <w:rsid w:val="00411379"/>
    <w:rsid w:val="00411DD9"/>
    <w:rsid w:val="004130A1"/>
    <w:rsid w:val="0041355A"/>
    <w:rsid w:val="00414452"/>
    <w:rsid w:val="00414AF5"/>
    <w:rsid w:val="00415BDE"/>
    <w:rsid w:val="00415E67"/>
    <w:rsid w:val="004172E8"/>
    <w:rsid w:val="00417711"/>
    <w:rsid w:val="0042063B"/>
    <w:rsid w:val="00420CBF"/>
    <w:rsid w:val="00421B58"/>
    <w:rsid w:val="004229D7"/>
    <w:rsid w:val="00422D84"/>
    <w:rsid w:val="00422F1C"/>
    <w:rsid w:val="0042336B"/>
    <w:rsid w:val="00423D0A"/>
    <w:rsid w:val="00424C42"/>
    <w:rsid w:val="00425589"/>
    <w:rsid w:val="00425A1C"/>
    <w:rsid w:val="00426602"/>
    <w:rsid w:val="00426A19"/>
    <w:rsid w:val="00430413"/>
    <w:rsid w:val="0043097B"/>
    <w:rsid w:val="004310E0"/>
    <w:rsid w:val="0043132D"/>
    <w:rsid w:val="00431B63"/>
    <w:rsid w:val="0043266A"/>
    <w:rsid w:val="00432761"/>
    <w:rsid w:val="00432787"/>
    <w:rsid w:val="00433B46"/>
    <w:rsid w:val="004342AD"/>
    <w:rsid w:val="00435775"/>
    <w:rsid w:val="00435B77"/>
    <w:rsid w:val="00435F29"/>
    <w:rsid w:val="00436CD1"/>
    <w:rsid w:val="00437B29"/>
    <w:rsid w:val="00437FE5"/>
    <w:rsid w:val="004409C9"/>
    <w:rsid w:val="004421A8"/>
    <w:rsid w:val="00442F80"/>
    <w:rsid w:val="004449D2"/>
    <w:rsid w:val="00444A89"/>
    <w:rsid w:val="00445819"/>
    <w:rsid w:val="00445AE2"/>
    <w:rsid w:val="0044611D"/>
    <w:rsid w:val="00446359"/>
    <w:rsid w:val="004473C8"/>
    <w:rsid w:val="00447D98"/>
    <w:rsid w:val="00451554"/>
    <w:rsid w:val="0045198D"/>
    <w:rsid w:val="0045285B"/>
    <w:rsid w:val="00452B1C"/>
    <w:rsid w:val="0045346F"/>
    <w:rsid w:val="004542A8"/>
    <w:rsid w:val="004556F9"/>
    <w:rsid w:val="00456588"/>
    <w:rsid w:val="00456919"/>
    <w:rsid w:val="00457F5A"/>
    <w:rsid w:val="00460585"/>
    <w:rsid w:val="00461C94"/>
    <w:rsid w:val="00461DAF"/>
    <w:rsid w:val="00462C23"/>
    <w:rsid w:val="0046327F"/>
    <w:rsid w:val="0046341C"/>
    <w:rsid w:val="004634B9"/>
    <w:rsid w:val="00464C0E"/>
    <w:rsid w:val="004650E7"/>
    <w:rsid w:val="0046522A"/>
    <w:rsid w:val="0046582B"/>
    <w:rsid w:val="00465F16"/>
    <w:rsid w:val="00466D41"/>
    <w:rsid w:val="004678C4"/>
    <w:rsid w:val="004705E1"/>
    <w:rsid w:val="00470AB3"/>
    <w:rsid w:val="004729B5"/>
    <w:rsid w:val="0047318B"/>
    <w:rsid w:val="004732BE"/>
    <w:rsid w:val="00473374"/>
    <w:rsid w:val="0047359C"/>
    <w:rsid w:val="004744BA"/>
    <w:rsid w:val="0047504A"/>
    <w:rsid w:val="0047661C"/>
    <w:rsid w:val="00476FFD"/>
    <w:rsid w:val="00477805"/>
    <w:rsid w:val="00477B8D"/>
    <w:rsid w:val="00481971"/>
    <w:rsid w:val="00481DDE"/>
    <w:rsid w:val="004839C4"/>
    <w:rsid w:val="00483B91"/>
    <w:rsid w:val="00483B99"/>
    <w:rsid w:val="0048450A"/>
    <w:rsid w:val="004847C9"/>
    <w:rsid w:val="00484B7A"/>
    <w:rsid w:val="00484E6F"/>
    <w:rsid w:val="004853D3"/>
    <w:rsid w:val="004861B6"/>
    <w:rsid w:val="00486655"/>
    <w:rsid w:val="00487874"/>
    <w:rsid w:val="00487A99"/>
    <w:rsid w:val="00487D97"/>
    <w:rsid w:val="004903DA"/>
    <w:rsid w:val="00491009"/>
    <w:rsid w:val="0049142C"/>
    <w:rsid w:val="00491B8D"/>
    <w:rsid w:val="0049236C"/>
    <w:rsid w:val="004929A7"/>
    <w:rsid w:val="00492B4C"/>
    <w:rsid w:val="004932F1"/>
    <w:rsid w:val="00494452"/>
    <w:rsid w:val="0049661E"/>
    <w:rsid w:val="00496682"/>
    <w:rsid w:val="00496A38"/>
    <w:rsid w:val="004A05B4"/>
    <w:rsid w:val="004A0A1E"/>
    <w:rsid w:val="004A10E3"/>
    <w:rsid w:val="004A2084"/>
    <w:rsid w:val="004A449E"/>
    <w:rsid w:val="004A4874"/>
    <w:rsid w:val="004A5807"/>
    <w:rsid w:val="004A5AA1"/>
    <w:rsid w:val="004A6280"/>
    <w:rsid w:val="004A644E"/>
    <w:rsid w:val="004A66F4"/>
    <w:rsid w:val="004A6719"/>
    <w:rsid w:val="004A6923"/>
    <w:rsid w:val="004A6A9A"/>
    <w:rsid w:val="004A6DAE"/>
    <w:rsid w:val="004A70C1"/>
    <w:rsid w:val="004A75B8"/>
    <w:rsid w:val="004B06C4"/>
    <w:rsid w:val="004B1085"/>
    <w:rsid w:val="004B20DB"/>
    <w:rsid w:val="004B3102"/>
    <w:rsid w:val="004B3D91"/>
    <w:rsid w:val="004B57C8"/>
    <w:rsid w:val="004B5F20"/>
    <w:rsid w:val="004B7971"/>
    <w:rsid w:val="004B7F59"/>
    <w:rsid w:val="004C0083"/>
    <w:rsid w:val="004C01DA"/>
    <w:rsid w:val="004C1FE5"/>
    <w:rsid w:val="004C2D20"/>
    <w:rsid w:val="004C32A2"/>
    <w:rsid w:val="004C490E"/>
    <w:rsid w:val="004C4E7F"/>
    <w:rsid w:val="004C514F"/>
    <w:rsid w:val="004C5244"/>
    <w:rsid w:val="004C52B3"/>
    <w:rsid w:val="004C5D3F"/>
    <w:rsid w:val="004C74AA"/>
    <w:rsid w:val="004C776D"/>
    <w:rsid w:val="004D0DF2"/>
    <w:rsid w:val="004D287E"/>
    <w:rsid w:val="004D3BF5"/>
    <w:rsid w:val="004D4D44"/>
    <w:rsid w:val="004D5202"/>
    <w:rsid w:val="004D527B"/>
    <w:rsid w:val="004D54B3"/>
    <w:rsid w:val="004D5662"/>
    <w:rsid w:val="004D5976"/>
    <w:rsid w:val="004D5BE8"/>
    <w:rsid w:val="004D67CF"/>
    <w:rsid w:val="004D7C7D"/>
    <w:rsid w:val="004E09F6"/>
    <w:rsid w:val="004E1A1D"/>
    <w:rsid w:val="004E1CB2"/>
    <w:rsid w:val="004E209E"/>
    <w:rsid w:val="004E40E2"/>
    <w:rsid w:val="004E40F0"/>
    <w:rsid w:val="004E4B70"/>
    <w:rsid w:val="004E4FAA"/>
    <w:rsid w:val="004E5F65"/>
    <w:rsid w:val="004E6461"/>
    <w:rsid w:val="004E6B25"/>
    <w:rsid w:val="004E6CFB"/>
    <w:rsid w:val="004E6FE5"/>
    <w:rsid w:val="004E7950"/>
    <w:rsid w:val="004E7D49"/>
    <w:rsid w:val="004F013E"/>
    <w:rsid w:val="004F0DB4"/>
    <w:rsid w:val="004F163B"/>
    <w:rsid w:val="004F2720"/>
    <w:rsid w:val="004F3029"/>
    <w:rsid w:val="004F3D60"/>
    <w:rsid w:val="004F504E"/>
    <w:rsid w:val="004F53C4"/>
    <w:rsid w:val="004F5FF0"/>
    <w:rsid w:val="004F6528"/>
    <w:rsid w:val="004F6E77"/>
    <w:rsid w:val="004F6F0F"/>
    <w:rsid w:val="004F70C3"/>
    <w:rsid w:val="004F74DE"/>
    <w:rsid w:val="00500198"/>
    <w:rsid w:val="0050074B"/>
    <w:rsid w:val="0050162C"/>
    <w:rsid w:val="00501D61"/>
    <w:rsid w:val="005028C2"/>
    <w:rsid w:val="00502C5C"/>
    <w:rsid w:val="00502F68"/>
    <w:rsid w:val="00503487"/>
    <w:rsid w:val="005037CB"/>
    <w:rsid w:val="00503FC4"/>
    <w:rsid w:val="00503FE8"/>
    <w:rsid w:val="005043E9"/>
    <w:rsid w:val="00504E45"/>
    <w:rsid w:val="00504F0F"/>
    <w:rsid w:val="005052ED"/>
    <w:rsid w:val="00505353"/>
    <w:rsid w:val="005054B6"/>
    <w:rsid w:val="0050667C"/>
    <w:rsid w:val="00507047"/>
    <w:rsid w:val="005077EA"/>
    <w:rsid w:val="005104F2"/>
    <w:rsid w:val="00510AC0"/>
    <w:rsid w:val="0051120A"/>
    <w:rsid w:val="0051128C"/>
    <w:rsid w:val="0051209F"/>
    <w:rsid w:val="0051319C"/>
    <w:rsid w:val="005137CD"/>
    <w:rsid w:val="00515169"/>
    <w:rsid w:val="005157C6"/>
    <w:rsid w:val="00515C98"/>
    <w:rsid w:val="00516300"/>
    <w:rsid w:val="0051641A"/>
    <w:rsid w:val="005201D9"/>
    <w:rsid w:val="0052199B"/>
    <w:rsid w:val="005226CF"/>
    <w:rsid w:val="00523739"/>
    <w:rsid w:val="00523C4A"/>
    <w:rsid w:val="005247B6"/>
    <w:rsid w:val="0052551B"/>
    <w:rsid w:val="00527839"/>
    <w:rsid w:val="00527D0B"/>
    <w:rsid w:val="00527D16"/>
    <w:rsid w:val="0053091E"/>
    <w:rsid w:val="00532CD2"/>
    <w:rsid w:val="00533205"/>
    <w:rsid w:val="00533D7B"/>
    <w:rsid w:val="0053456B"/>
    <w:rsid w:val="005345D6"/>
    <w:rsid w:val="00535910"/>
    <w:rsid w:val="005360BB"/>
    <w:rsid w:val="005364DC"/>
    <w:rsid w:val="005368E5"/>
    <w:rsid w:val="00537BB3"/>
    <w:rsid w:val="00540DB8"/>
    <w:rsid w:val="00540F03"/>
    <w:rsid w:val="00542C7C"/>
    <w:rsid w:val="00543BFF"/>
    <w:rsid w:val="00543DB1"/>
    <w:rsid w:val="00543EDC"/>
    <w:rsid w:val="0054493E"/>
    <w:rsid w:val="00545B1A"/>
    <w:rsid w:val="00545D9A"/>
    <w:rsid w:val="00545F5A"/>
    <w:rsid w:val="00546D53"/>
    <w:rsid w:val="005500CB"/>
    <w:rsid w:val="00550257"/>
    <w:rsid w:val="0055320B"/>
    <w:rsid w:val="005532A7"/>
    <w:rsid w:val="00554CFD"/>
    <w:rsid w:val="00554D54"/>
    <w:rsid w:val="00555BD2"/>
    <w:rsid w:val="005565CB"/>
    <w:rsid w:val="005569ED"/>
    <w:rsid w:val="00557BE1"/>
    <w:rsid w:val="00560617"/>
    <w:rsid w:val="00560FC2"/>
    <w:rsid w:val="00561E8D"/>
    <w:rsid w:val="00561EA0"/>
    <w:rsid w:val="0056387A"/>
    <w:rsid w:val="005638D5"/>
    <w:rsid w:val="00563AEE"/>
    <w:rsid w:val="00563B64"/>
    <w:rsid w:val="005642A7"/>
    <w:rsid w:val="00564AAD"/>
    <w:rsid w:val="005660D1"/>
    <w:rsid w:val="00566B49"/>
    <w:rsid w:val="00566C24"/>
    <w:rsid w:val="00566C35"/>
    <w:rsid w:val="005718E2"/>
    <w:rsid w:val="00571CFE"/>
    <w:rsid w:val="0057265A"/>
    <w:rsid w:val="00572741"/>
    <w:rsid w:val="005727A3"/>
    <w:rsid w:val="00572A89"/>
    <w:rsid w:val="00573026"/>
    <w:rsid w:val="005731CD"/>
    <w:rsid w:val="0057468F"/>
    <w:rsid w:val="00574B9B"/>
    <w:rsid w:val="00574E30"/>
    <w:rsid w:val="005766D2"/>
    <w:rsid w:val="0057768F"/>
    <w:rsid w:val="00577BAD"/>
    <w:rsid w:val="00577ECB"/>
    <w:rsid w:val="005807B1"/>
    <w:rsid w:val="005810B3"/>
    <w:rsid w:val="005812A6"/>
    <w:rsid w:val="00582E48"/>
    <w:rsid w:val="00583106"/>
    <w:rsid w:val="0058475E"/>
    <w:rsid w:val="00586425"/>
    <w:rsid w:val="0058734D"/>
    <w:rsid w:val="005907C8"/>
    <w:rsid w:val="00590EDE"/>
    <w:rsid w:val="0059182F"/>
    <w:rsid w:val="00591E8F"/>
    <w:rsid w:val="00592E9C"/>
    <w:rsid w:val="00593071"/>
    <w:rsid w:val="00594415"/>
    <w:rsid w:val="00595BAB"/>
    <w:rsid w:val="00595FA5"/>
    <w:rsid w:val="005968AB"/>
    <w:rsid w:val="00597135"/>
    <w:rsid w:val="00597BD3"/>
    <w:rsid w:val="00597C36"/>
    <w:rsid w:val="00597F04"/>
    <w:rsid w:val="00597F11"/>
    <w:rsid w:val="005A059F"/>
    <w:rsid w:val="005A082B"/>
    <w:rsid w:val="005A1D01"/>
    <w:rsid w:val="005A443E"/>
    <w:rsid w:val="005A49AD"/>
    <w:rsid w:val="005A4CE4"/>
    <w:rsid w:val="005A5552"/>
    <w:rsid w:val="005A55A6"/>
    <w:rsid w:val="005A7210"/>
    <w:rsid w:val="005A7A9B"/>
    <w:rsid w:val="005B0914"/>
    <w:rsid w:val="005B0B21"/>
    <w:rsid w:val="005B2172"/>
    <w:rsid w:val="005B24F6"/>
    <w:rsid w:val="005B2812"/>
    <w:rsid w:val="005B4543"/>
    <w:rsid w:val="005B58FB"/>
    <w:rsid w:val="005B6143"/>
    <w:rsid w:val="005B62F1"/>
    <w:rsid w:val="005B6DD0"/>
    <w:rsid w:val="005B6DED"/>
    <w:rsid w:val="005C0865"/>
    <w:rsid w:val="005C1417"/>
    <w:rsid w:val="005C1775"/>
    <w:rsid w:val="005C2A1D"/>
    <w:rsid w:val="005C2ACB"/>
    <w:rsid w:val="005C2BF0"/>
    <w:rsid w:val="005C31C9"/>
    <w:rsid w:val="005C3FD4"/>
    <w:rsid w:val="005C44E1"/>
    <w:rsid w:val="005C47F7"/>
    <w:rsid w:val="005C4BA8"/>
    <w:rsid w:val="005C4D56"/>
    <w:rsid w:val="005C59D6"/>
    <w:rsid w:val="005C6198"/>
    <w:rsid w:val="005C649C"/>
    <w:rsid w:val="005C673C"/>
    <w:rsid w:val="005C6C23"/>
    <w:rsid w:val="005C6F34"/>
    <w:rsid w:val="005D07E5"/>
    <w:rsid w:val="005D13DB"/>
    <w:rsid w:val="005D1A53"/>
    <w:rsid w:val="005D1ACB"/>
    <w:rsid w:val="005D2E30"/>
    <w:rsid w:val="005D3C4E"/>
    <w:rsid w:val="005D3D32"/>
    <w:rsid w:val="005D4237"/>
    <w:rsid w:val="005D47DB"/>
    <w:rsid w:val="005D6850"/>
    <w:rsid w:val="005D687E"/>
    <w:rsid w:val="005D6A06"/>
    <w:rsid w:val="005D6AF9"/>
    <w:rsid w:val="005D6F3D"/>
    <w:rsid w:val="005E02F1"/>
    <w:rsid w:val="005E05FB"/>
    <w:rsid w:val="005E0650"/>
    <w:rsid w:val="005E08C9"/>
    <w:rsid w:val="005E0BE2"/>
    <w:rsid w:val="005E0C9E"/>
    <w:rsid w:val="005E0D71"/>
    <w:rsid w:val="005E1A0B"/>
    <w:rsid w:val="005E20DD"/>
    <w:rsid w:val="005E2363"/>
    <w:rsid w:val="005E2BC1"/>
    <w:rsid w:val="005E3525"/>
    <w:rsid w:val="005E48D5"/>
    <w:rsid w:val="005E548B"/>
    <w:rsid w:val="005E5639"/>
    <w:rsid w:val="005E5900"/>
    <w:rsid w:val="005E5F7D"/>
    <w:rsid w:val="005E69FD"/>
    <w:rsid w:val="005E6A02"/>
    <w:rsid w:val="005E6B54"/>
    <w:rsid w:val="005E77E0"/>
    <w:rsid w:val="005F068B"/>
    <w:rsid w:val="005F074E"/>
    <w:rsid w:val="005F0C44"/>
    <w:rsid w:val="005F110A"/>
    <w:rsid w:val="005F12A5"/>
    <w:rsid w:val="005F2BFA"/>
    <w:rsid w:val="005F3163"/>
    <w:rsid w:val="005F32F3"/>
    <w:rsid w:val="005F3B3A"/>
    <w:rsid w:val="005F545A"/>
    <w:rsid w:val="005F69A1"/>
    <w:rsid w:val="005F6D0A"/>
    <w:rsid w:val="00600201"/>
    <w:rsid w:val="00600711"/>
    <w:rsid w:val="00600B92"/>
    <w:rsid w:val="006021D9"/>
    <w:rsid w:val="00602808"/>
    <w:rsid w:val="00602BA5"/>
    <w:rsid w:val="00603543"/>
    <w:rsid w:val="00603B1B"/>
    <w:rsid w:val="00604921"/>
    <w:rsid w:val="00605D63"/>
    <w:rsid w:val="0060610B"/>
    <w:rsid w:val="006070E3"/>
    <w:rsid w:val="006103D7"/>
    <w:rsid w:val="00612150"/>
    <w:rsid w:val="0061274C"/>
    <w:rsid w:val="00612928"/>
    <w:rsid w:val="0061412C"/>
    <w:rsid w:val="006148F0"/>
    <w:rsid w:val="006176AA"/>
    <w:rsid w:val="00617C62"/>
    <w:rsid w:val="00617E3D"/>
    <w:rsid w:val="00620B0A"/>
    <w:rsid w:val="0062183E"/>
    <w:rsid w:val="00622C09"/>
    <w:rsid w:val="0062300D"/>
    <w:rsid w:val="00623025"/>
    <w:rsid w:val="0062360A"/>
    <w:rsid w:val="00623846"/>
    <w:rsid w:val="00623A4E"/>
    <w:rsid w:val="00626096"/>
    <w:rsid w:val="006266AE"/>
    <w:rsid w:val="006272DF"/>
    <w:rsid w:val="00627A07"/>
    <w:rsid w:val="00630236"/>
    <w:rsid w:val="006303B9"/>
    <w:rsid w:val="006303D8"/>
    <w:rsid w:val="0063134E"/>
    <w:rsid w:val="00631432"/>
    <w:rsid w:val="006317B1"/>
    <w:rsid w:val="0063219A"/>
    <w:rsid w:val="0063233B"/>
    <w:rsid w:val="0063239D"/>
    <w:rsid w:val="00632708"/>
    <w:rsid w:val="00632977"/>
    <w:rsid w:val="00633139"/>
    <w:rsid w:val="00633DFE"/>
    <w:rsid w:val="00634B58"/>
    <w:rsid w:val="006356B5"/>
    <w:rsid w:val="00636D5C"/>
    <w:rsid w:val="00637EF3"/>
    <w:rsid w:val="0064053C"/>
    <w:rsid w:val="006409F8"/>
    <w:rsid w:val="00640B3D"/>
    <w:rsid w:val="00640C4A"/>
    <w:rsid w:val="00641859"/>
    <w:rsid w:val="0064191F"/>
    <w:rsid w:val="00641D77"/>
    <w:rsid w:val="00643296"/>
    <w:rsid w:val="0064347A"/>
    <w:rsid w:val="00643D76"/>
    <w:rsid w:val="00644C4A"/>
    <w:rsid w:val="00644EF7"/>
    <w:rsid w:val="00644F45"/>
    <w:rsid w:val="00645162"/>
    <w:rsid w:val="006461BA"/>
    <w:rsid w:val="00646259"/>
    <w:rsid w:val="006462A0"/>
    <w:rsid w:val="00646F99"/>
    <w:rsid w:val="00647F1C"/>
    <w:rsid w:val="00650302"/>
    <w:rsid w:val="00650B6F"/>
    <w:rsid w:val="00650DC5"/>
    <w:rsid w:val="006518A6"/>
    <w:rsid w:val="00653650"/>
    <w:rsid w:val="00653888"/>
    <w:rsid w:val="00653FF4"/>
    <w:rsid w:val="00655058"/>
    <w:rsid w:val="00655433"/>
    <w:rsid w:val="00657BE2"/>
    <w:rsid w:val="00660928"/>
    <w:rsid w:val="00661369"/>
    <w:rsid w:val="006618DD"/>
    <w:rsid w:val="00661E50"/>
    <w:rsid w:val="00661FE7"/>
    <w:rsid w:val="00662353"/>
    <w:rsid w:val="0066382B"/>
    <w:rsid w:val="00663B5D"/>
    <w:rsid w:val="00664616"/>
    <w:rsid w:val="00665089"/>
    <w:rsid w:val="00665269"/>
    <w:rsid w:val="006656A8"/>
    <w:rsid w:val="006660E5"/>
    <w:rsid w:val="00666774"/>
    <w:rsid w:val="0066684D"/>
    <w:rsid w:val="00667B4D"/>
    <w:rsid w:val="00667DCA"/>
    <w:rsid w:val="006708E2"/>
    <w:rsid w:val="006709BE"/>
    <w:rsid w:val="00670AF0"/>
    <w:rsid w:val="00670EE0"/>
    <w:rsid w:val="006710CB"/>
    <w:rsid w:val="0067152D"/>
    <w:rsid w:val="00672430"/>
    <w:rsid w:val="0067422E"/>
    <w:rsid w:val="00674489"/>
    <w:rsid w:val="006744B5"/>
    <w:rsid w:val="006751EF"/>
    <w:rsid w:val="00675559"/>
    <w:rsid w:val="00675AEE"/>
    <w:rsid w:val="0067698A"/>
    <w:rsid w:val="00676F5D"/>
    <w:rsid w:val="00677287"/>
    <w:rsid w:val="00677EDC"/>
    <w:rsid w:val="0068026C"/>
    <w:rsid w:val="0068065F"/>
    <w:rsid w:val="00680DE8"/>
    <w:rsid w:val="00681173"/>
    <w:rsid w:val="00681BE8"/>
    <w:rsid w:val="00682FBD"/>
    <w:rsid w:val="006848F5"/>
    <w:rsid w:val="00684E45"/>
    <w:rsid w:val="006857F5"/>
    <w:rsid w:val="00685D76"/>
    <w:rsid w:val="00686351"/>
    <w:rsid w:val="0068728B"/>
    <w:rsid w:val="006876A5"/>
    <w:rsid w:val="00687FF9"/>
    <w:rsid w:val="00690198"/>
    <w:rsid w:val="006905DE"/>
    <w:rsid w:val="00690F43"/>
    <w:rsid w:val="00692F45"/>
    <w:rsid w:val="00694016"/>
    <w:rsid w:val="006946B6"/>
    <w:rsid w:val="0069509A"/>
    <w:rsid w:val="00695480"/>
    <w:rsid w:val="006959A2"/>
    <w:rsid w:val="006960B9"/>
    <w:rsid w:val="00696789"/>
    <w:rsid w:val="006A06AC"/>
    <w:rsid w:val="006A2AEF"/>
    <w:rsid w:val="006A3840"/>
    <w:rsid w:val="006A4BE7"/>
    <w:rsid w:val="006A4C41"/>
    <w:rsid w:val="006A5DF3"/>
    <w:rsid w:val="006A6332"/>
    <w:rsid w:val="006A6709"/>
    <w:rsid w:val="006A7435"/>
    <w:rsid w:val="006B0E03"/>
    <w:rsid w:val="006B10A4"/>
    <w:rsid w:val="006B1313"/>
    <w:rsid w:val="006B1F6F"/>
    <w:rsid w:val="006B42A1"/>
    <w:rsid w:val="006B438B"/>
    <w:rsid w:val="006B4B00"/>
    <w:rsid w:val="006B4F31"/>
    <w:rsid w:val="006B635F"/>
    <w:rsid w:val="006B6CA6"/>
    <w:rsid w:val="006B6E87"/>
    <w:rsid w:val="006B708B"/>
    <w:rsid w:val="006B77A7"/>
    <w:rsid w:val="006B77E3"/>
    <w:rsid w:val="006B7945"/>
    <w:rsid w:val="006B7A7A"/>
    <w:rsid w:val="006C00DA"/>
    <w:rsid w:val="006C07FA"/>
    <w:rsid w:val="006C1369"/>
    <w:rsid w:val="006C191C"/>
    <w:rsid w:val="006C1E37"/>
    <w:rsid w:val="006C3629"/>
    <w:rsid w:val="006C4917"/>
    <w:rsid w:val="006C50C0"/>
    <w:rsid w:val="006C55DE"/>
    <w:rsid w:val="006C6EBD"/>
    <w:rsid w:val="006C749B"/>
    <w:rsid w:val="006C79E0"/>
    <w:rsid w:val="006D0ABB"/>
    <w:rsid w:val="006D14FF"/>
    <w:rsid w:val="006D19F5"/>
    <w:rsid w:val="006D3016"/>
    <w:rsid w:val="006D3BE1"/>
    <w:rsid w:val="006D47EF"/>
    <w:rsid w:val="006D493F"/>
    <w:rsid w:val="006D4FBA"/>
    <w:rsid w:val="006D615B"/>
    <w:rsid w:val="006D66AC"/>
    <w:rsid w:val="006D7153"/>
    <w:rsid w:val="006D770F"/>
    <w:rsid w:val="006E01EB"/>
    <w:rsid w:val="006E0705"/>
    <w:rsid w:val="006E0DD5"/>
    <w:rsid w:val="006E18AE"/>
    <w:rsid w:val="006E1AEF"/>
    <w:rsid w:val="006E2CCD"/>
    <w:rsid w:val="006E3D4B"/>
    <w:rsid w:val="006E3F08"/>
    <w:rsid w:val="006E5305"/>
    <w:rsid w:val="006E5655"/>
    <w:rsid w:val="006E67D0"/>
    <w:rsid w:val="006E6DE4"/>
    <w:rsid w:val="006F00B1"/>
    <w:rsid w:val="006F02AE"/>
    <w:rsid w:val="006F0CF3"/>
    <w:rsid w:val="006F0F7A"/>
    <w:rsid w:val="006F107E"/>
    <w:rsid w:val="006F1113"/>
    <w:rsid w:val="006F12E6"/>
    <w:rsid w:val="006F18EE"/>
    <w:rsid w:val="006F3372"/>
    <w:rsid w:val="006F4149"/>
    <w:rsid w:val="006F42D2"/>
    <w:rsid w:val="006F517F"/>
    <w:rsid w:val="006F568C"/>
    <w:rsid w:val="006F58A3"/>
    <w:rsid w:val="006F5B25"/>
    <w:rsid w:val="006F644D"/>
    <w:rsid w:val="006F6F1A"/>
    <w:rsid w:val="006F76CD"/>
    <w:rsid w:val="0070046B"/>
    <w:rsid w:val="00700789"/>
    <w:rsid w:val="00700C33"/>
    <w:rsid w:val="00702DE1"/>
    <w:rsid w:val="00703084"/>
    <w:rsid w:val="00703DBC"/>
    <w:rsid w:val="00704141"/>
    <w:rsid w:val="00704C91"/>
    <w:rsid w:val="007065B1"/>
    <w:rsid w:val="0070685C"/>
    <w:rsid w:val="00707090"/>
    <w:rsid w:val="00707692"/>
    <w:rsid w:val="00707D66"/>
    <w:rsid w:val="00710245"/>
    <w:rsid w:val="00710E31"/>
    <w:rsid w:val="007110CD"/>
    <w:rsid w:val="00711A52"/>
    <w:rsid w:val="00711F03"/>
    <w:rsid w:val="007132EE"/>
    <w:rsid w:val="00713B11"/>
    <w:rsid w:val="007147EF"/>
    <w:rsid w:val="00716AF5"/>
    <w:rsid w:val="007170DB"/>
    <w:rsid w:val="00717E13"/>
    <w:rsid w:val="00720742"/>
    <w:rsid w:val="00720B66"/>
    <w:rsid w:val="0072118D"/>
    <w:rsid w:val="007216EA"/>
    <w:rsid w:val="00722E96"/>
    <w:rsid w:val="0072319A"/>
    <w:rsid w:val="00723C2A"/>
    <w:rsid w:val="00723C54"/>
    <w:rsid w:val="00724D9E"/>
    <w:rsid w:val="00730AAA"/>
    <w:rsid w:val="00731EF9"/>
    <w:rsid w:val="0073272E"/>
    <w:rsid w:val="00732EF0"/>
    <w:rsid w:val="007333E7"/>
    <w:rsid w:val="00733627"/>
    <w:rsid w:val="007341B1"/>
    <w:rsid w:val="00734E92"/>
    <w:rsid w:val="0073597B"/>
    <w:rsid w:val="00735DC1"/>
    <w:rsid w:val="00736EFD"/>
    <w:rsid w:val="00737965"/>
    <w:rsid w:val="0074020B"/>
    <w:rsid w:val="00740712"/>
    <w:rsid w:val="007410C1"/>
    <w:rsid w:val="007410F3"/>
    <w:rsid w:val="00741695"/>
    <w:rsid w:val="0074276E"/>
    <w:rsid w:val="007427ED"/>
    <w:rsid w:val="007433A0"/>
    <w:rsid w:val="007433B9"/>
    <w:rsid w:val="007433E8"/>
    <w:rsid w:val="007434BA"/>
    <w:rsid w:val="007434FC"/>
    <w:rsid w:val="00743CB9"/>
    <w:rsid w:val="00745A16"/>
    <w:rsid w:val="007462F1"/>
    <w:rsid w:val="00746BB9"/>
    <w:rsid w:val="00746D9A"/>
    <w:rsid w:val="00747DEB"/>
    <w:rsid w:val="00752F66"/>
    <w:rsid w:val="00753303"/>
    <w:rsid w:val="00754635"/>
    <w:rsid w:val="00755065"/>
    <w:rsid w:val="00755373"/>
    <w:rsid w:val="0075648E"/>
    <w:rsid w:val="00757218"/>
    <w:rsid w:val="00761329"/>
    <w:rsid w:val="00761668"/>
    <w:rsid w:val="00761C3F"/>
    <w:rsid w:val="00761C6D"/>
    <w:rsid w:val="00761E9D"/>
    <w:rsid w:val="0076289E"/>
    <w:rsid w:val="00762A6C"/>
    <w:rsid w:val="007630A8"/>
    <w:rsid w:val="00763B5A"/>
    <w:rsid w:val="00764911"/>
    <w:rsid w:val="00765255"/>
    <w:rsid w:val="007652E0"/>
    <w:rsid w:val="00765300"/>
    <w:rsid w:val="007664B8"/>
    <w:rsid w:val="00766747"/>
    <w:rsid w:val="00766E3D"/>
    <w:rsid w:val="00771281"/>
    <w:rsid w:val="00771805"/>
    <w:rsid w:val="00771D99"/>
    <w:rsid w:val="0077232F"/>
    <w:rsid w:val="00772346"/>
    <w:rsid w:val="007736D4"/>
    <w:rsid w:val="00773DC1"/>
    <w:rsid w:val="00774886"/>
    <w:rsid w:val="00774C8B"/>
    <w:rsid w:val="0077600F"/>
    <w:rsid w:val="00776427"/>
    <w:rsid w:val="007768DE"/>
    <w:rsid w:val="0077714C"/>
    <w:rsid w:val="007774CA"/>
    <w:rsid w:val="007776B3"/>
    <w:rsid w:val="00777E06"/>
    <w:rsid w:val="00777F63"/>
    <w:rsid w:val="0078064E"/>
    <w:rsid w:val="00782D7E"/>
    <w:rsid w:val="00782FD3"/>
    <w:rsid w:val="00783B36"/>
    <w:rsid w:val="007850E8"/>
    <w:rsid w:val="00785496"/>
    <w:rsid w:val="00786A1A"/>
    <w:rsid w:val="00786ECC"/>
    <w:rsid w:val="007903F7"/>
    <w:rsid w:val="00790B4D"/>
    <w:rsid w:val="007926E8"/>
    <w:rsid w:val="00792E3C"/>
    <w:rsid w:val="007933CD"/>
    <w:rsid w:val="00794631"/>
    <w:rsid w:val="0079496E"/>
    <w:rsid w:val="007951A6"/>
    <w:rsid w:val="0079598C"/>
    <w:rsid w:val="007A01E8"/>
    <w:rsid w:val="007A3830"/>
    <w:rsid w:val="007A3DEA"/>
    <w:rsid w:val="007A5D91"/>
    <w:rsid w:val="007A5FAC"/>
    <w:rsid w:val="007A630A"/>
    <w:rsid w:val="007B0C4B"/>
    <w:rsid w:val="007B1641"/>
    <w:rsid w:val="007B1656"/>
    <w:rsid w:val="007B251B"/>
    <w:rsid w:val="007B2816"/>
    <w:rsid w:val="007B2AB5"/>
    <w:rsid w:val="007B2F64"/>
    <w:rsid w:val="007B3ABC"/>
    <w:rsid w:val="007B43A5"/>
    <w:rsid w:val="007B4B94"/>
    <w:rsid w:val="007B5C04"/>
    <w:rsid w:val="007B5E20"/>
    <w:rsid w:val="007B6995"/>
    <w:rsid w:val="007B7B7C"/>
    <w:rsid w:val="007C022E"/>
    <w:rsid w:val="007C029E"/>
    <w:rsid w:val="007C1563"/>
    <w:rsid w:val="007C259B"/>
    <w:rsid w:val="007C2B02"/>
    <w:rsid w:val="007C2C2A"/>
    <w:rsid w:val="007C323E"/>
    <w:rsid w:val="007C4C8F"/>
    <w:rsid w:val="007C53AB"/>
    <w:rsid w:val="007C56CD"/>
    <w:rsid w:val="007C667D"/>
    <w:rsid w:val="007C6C49"/>
    <w:rsid w:val="007C6F5B"/>
    <w:rsid w:val="007D0699"/>
    <w:rsid w:val="007D0B66"/>
    <w:rsid w:val="007D1BB8"/>
    <w:rsid w:val="007D2451"/>
    <w:rsid w:val="007D29FE"/>
    <w:rsid w:val="007D3083"/>
    <w:rsid w:val="007D356D"/>
    <w:rsid w:val="007D3A4B"/>
    <w:rsid w:val="007D3DF4"/>
    <w:rsid w:val="007D4026"/>
    <w:rsid w:val="007D5105"/>
    <w:rsid w:val="007D58B0"/>
    <w:rsid w:val="007E0444"/>
    <w:rsid w:val="007E0FA4"/>
    <w:rsid w:val="007E16E6"/>
    <w:rsid w:val="007E25FA"/>
    <w:rsid w:val="007E53B6"/>
    <w:rsid w:val="007E5687"/>
    <w:rsid w:val="007E6B0A"/>
    <w:rsid w:val="007E6C65"/>
    <w:rsid w:val="007E6C78"/>
    <w:rsid w:val="007F09B9"/>
    <w:rsid w:val="007F1371"/>
    <w:rsid w:val="007F173F"/>
    <w:rsid w:val="007F2273"/>
    <w:rsid w:val="007F2CF7"/>
    <w:rsid w:val="007F2EAF"/>
    <w:rsid w:val="007F3B4C"/>
    <w:rsid w:val="007F4820"/>
    <w:rsid w:val="007F4B61"/>
    <w:rsid w:val="007F4C2D"/>
    <w:rsid w:val="007F4EBF"/>
    <w:rsid w:val="007F6E06"/>
    <w:rsid w:val="00800092"/>
    <w:rsid w:val="00800910"/>
    <w:rsid w:val="00800F98"/>
    <w:rsid w:val="0080121C"/>
    <w:rsid w:val="008018EB"/>
    <w:rsid w:val="00802788"/>
    <w:rsid w:val="008028E6"/>
    <w:rsid w:val="00802D04"/>
    <w:rsid w:val="00802F7D"/>
    <w:rsid w:val="00803B36"/>
    <w:rsid w:val="0080410D"/>
    <w:rsid w:val="00804490"/>
    <w:rsid w:val="008052E7"/>
    <w:rsid w:val="008054DD"/>
    <w:rsid w:val="0080559C"/>
    <w:rsid w:val="008066F5"/>
    <w:rsid w:val="0080703C"/>
    <w:rsid w:val="00807C2C"/>
    <w:rsid w:val="00811338"/>
    <w:rsid w:val="00811702"/>
    <w:rsid w:val="00811B29"/>
    <w:rsid w:val="00812127"/>
    <w:rsid w:val="008122EB"/>
    <w:rsid w:val="00812F59"/>
    <w:rsid w:val="0081363E"/>
    <w:rsid w:val="00813A4B"/>
    <w:rsid w:val="00813CFF"/>
    <w:rsid w:val="00813F2F"/>
    <w:rsid w:val="00814F06"/>
    <w:rsid w:val="00815C62"/>
    <w:rsid w:val="00817ED0"/>
    <w:rsid w:val="00821808"/>
    <w:rsid w:val="00822E18"/>
    <w:rsid w:val="00824081"/>
    <w:rsid w:val="008258E9"/>
    <w:rsid w:val="00827A70"/>
    <w:rsid w:val="00827E82"/>
    <w:rsid w:val="00827FF6"/>
    <w:rsid w:val="0083014F"/>
    <w:rsid w:val="0083235A"/>
    <w:rsid w:val="00832401"/>
    <w:rsid w:val="00832CAF"/>
    <w:rsid w:val="00833412"/>
    <w:rsid w:val="00833744"/>
    <w:rsid w:val="00833B33"/>
    <w:rsid w:val="00833B95"/>
    <w:rsid w:val="0083425D"/>
    <w:rsid w:val="008349C7"/>
    <w:rsid w:val="00834D36"/>
    <w:rsid w:val="00834EC9"/>
    <w:rsid w:val="00834FDF"/>
    <w:rsid w:val="00835A68"/>
    <w:rsid w:val="00835B53"/>
    <w:rsid w:val="00835BC1"/>
    <w:rsid w:val="00837235"/>
    <w:rsid w:val="008375C6"/>
    <w:rsid w:val="0083763C"/>
    <w:rsid w:val="00837B13"/>
    <w:rsid w:val="008409B5"/>
    <w:rsid w:val="00841017"/>
    <w:rsid w:val="00841701"/>
    <w:rsid w:val="00843060"/>
    <w:rsid w:val="00843379"/>
    <w:rsid w:val="008435F6"/>
    <w:rsid w:val="00844223"/>
    <w:rsid w:val="00845192"/>
    <w:rsid w:val="008478D6"/>
    <w:rsid w:val="008501DB"/>
    <w:rsid w:val="00850798"/>
    <w:rsid w:val="00851CFB"/>
    <w:rsid w:val="00852B89"/>
    <w:rsid w:val="00852CC5"/>
    <w:rsid w:val="00853958"/>
    <w:rsid w:val="00855117"/>
    <w:rsid w:val="008552FB"/>
    <w:rsid w:val="00861707"/>
    <w:rsid w:val="0086262A"/>
    <w:rsid w:val="008630E6"/>
    <w:rsid w:val="008631A0"/>
    <w:rsid w:val="0086347D"/>
    <w:rsid w:val="00863714"/>
    <w:rsid w:val="0086384E"/>
    <w:rsid w:val="00863E52"/>
    <w:rsid w:val="00864283"/>
    <w:rsid w:val="00864802"/>
    <w:rsid w:val="00864E7C"/>
    <w:rsid w:val="008655FB"/>
    <w:rsid w:val="00865730"/>
    <w:rsid w:val="00866029"/>
    <w:rsid w:val="00866534"/>
    <w:rsid w:val="0086696E"/>
    <w:rsid w:val="00866BA2"/>
    <w:rsid w:val="0086726E"/>
    <w:rsid w:val="008672A5"/>
    <w:rsid w:val="00867C42"/>
    <w:rsid w:val="00871012"/>
    <w:rsid w:val="0087116B"/>
    <w:rsid w:val="00872C5F"/>
    <w:rsid w:val="00872CC3"/>
    <w:rsid w:val="008735AD"/>
    <w:rsid w:val="00874369"/>
    <w:rsid w:val="00874C25"/>
    <w:rsid w:val="008751E2"/>
    <w:rsid w:val="0087578E"/>
    <w:rsid w:val="00875AE3"/>
    <w:rsid w:val="008760EE"/>
    <w:rsid w:val="0087642F"/>
    <w:rsid w:val="008766E6"/>
    <w:rsid w:val="00876E28"/>
    <w:rsid w:val="00877AF8"/>
    <w:rsid w:val="00880586"/>
    <w:rsid w:val="00880869"/>
    <w:rsid w:val="0088095C"/>
    <w:rsid w:val="0088161B"/>
    <w:rsid w:val="00881C81"/>
    <w:rsid w:val="00882280"/>
    <w:rsid w:val="0088286B"/>
    <w:rsid w:val="00885CAF"/>
    <w:rsid w:val="0088639E"/>
    <w:rsid w:val="00886423"/>
    <w:rsid w:val="008868A4"/>
    <w:rsid w:val="00887AA5"/>
    <w:rsid w:val="00890656"/>
    <w:rsid w:val="008906ED"/>
    <w:rsid w:val="00890A79"/>
    <w:rsid w:val="00890CA7"/>
    <w:rsid w:val="008921B8"/>
    <w:rsid w:val="00893663"/>
    <w:rsid w:val="0089368A"/>
    <w:rsid w:val="0089375B"/>
    <w:rsid w:val="00893A1B"/>
    <w:rsid w:val="00893AF1"/>
    <w:rsid w:val="0089460F"/>
    <w:rsid w:val="00894815"/>
    <w:rsid w:val="0089552D"/>
    <w:rsid w:val="00896807"/>
    <w:rsid w:val="00896F18"/>
    <w:rsid w:val="00897FFB"/>
    <w:rsid w:val="008A0F9E"/>
    <w:rsid w:val="008A27BC"/>
    <w:rsid w:val="008A33DF"/>
    <w:rsid w:val="008A39B6"/>
    <w:rsid w:val="008A4D38"/>
    <w:rsid w:val="008A5121"/>
    <w:rsid w:val="008A593D"/>
    <w:rsid w:val="008A5B3D"/>
    <w:rsid w:val="008A63C2"/>
    <w:rsid w:val="008A71E5"/>
    <w:rsid w:val="008A72B6"/>
    <w:rsid w:val="008A771B"/>
    <w:rsid w:val="008B05F2"/>
    <w:rsid w:val="008B0D41"/>
    <w:rsid w:val="008B1DC2"/>
    <w:rsid w:val="008B1FDE"/>
    <w:rsid w:val="008B30DF"/>
    <w:rsid w:val="008B32EE"/>
    <w:rsid w:val="008B427B"/>
    <w:rsid w:val="008B4E31"/>
    <w:rsid w:val="008B55CB"/>
    <w:rsid w:val="008B7536"/>
    <w:rsid w:val="008B7D41"/>
    <w:rsid w:val="008C285C"/>
    <w:rsid w:val="008C37A1"/>
    <w:rsid w:val="008C3C62"/>
    <w:rsid w:val="008C4188"/>
    <w:rsid w:val="008C5242"/>
    <w:rsid w:val="008C5246"/>
    <w:rsid w:val="008C5B2B"/>
    <w:rsid w:val="008C6887"/>
    <w:rsid w:val="008C6C8A"/>
    <w:rsid w:val="008D01E0"/>
    <w:rsid w:val="008D0E17"/>
    <w:rsid w:val="008D1E45"/>
    <w:rsid w:val="008D2205"/>
    <w:rsid w:val="008D2A46"/>
    <w:rsid w:val="008D2AB8"/>
    <w:rsid w:val="008D2CC9"/>
    <w:rsid w:val="008D35F1"/>
    <w:rsid w:val="008D3670"/>
    <w:rsid w:val="008D3AAC"/>
    <w:rsid w:val="008D4951"/>
    <w:rsid w:val="008D53AB"/>
    <w:rsid w:val="008D734B"/>
    <w:rsid w:val="008D7B78"/>
    <w:rsid w:val="008D7C95"/>
    <w:rsid w:val="008D7CD8"/>
    <w:rsid w:val="008E104E"/>
    <w:rsid w:val="008E2382"/>
    <w:rsid w:val="008E260B"/>
    <w:rsid w:val="008E3795"/>
    <w:rsid w:val="008E37AC"/>
    <w:rsid w:val="008E3E78"/>
    <w:rsid w:val="008E4335"/>
    <w:rsid w:val="008E462A"/>
    <w:rsid w:val="008E46B1"/>
    <w:rsid w:val="008E5499"/>
    <w:rsid w:val="008E5569"/>
    <w:rsid w:val="008E5B8C"/>
    <w:rsid w:val="008E69B4"/>
    <w:rsid w:val="008E736C"/>
    <w:rsid w:val="008E7F34"/>
    <w:rsid w:val="008F266E"/>
    <w:rsid w:val="008F273D"/>
    <w:rsid w:val="008F3227"/>
    <w:rsid w:val="008F3AD6"/>
    <w:rsid w:val="008F5A29"/>
    <w:rsid w:val="008F6135"/>
    <w:rsid w:val="008F7169"/>
    <w:rsid w:val="008F79F1"/>
    <w:rsid w:val="0090003E"/>
    <w:rsid w:val="009005FA"/>
    <w:rsid w:val="00900682"/>
    <w:rsid w:val="00900B22"/>
    <w:rsid w:val="00900BFE"/>
    <w:rsid w:val="009014B2"/>
    <w:rsid w:val="009015B7"/>
    <w:rsid w:val="00901E89"/>
    <w:rsid w:val="00902814"/>
    <w:rsid w:val="009033B0"/>
    <w:rsid w:val="00904092"/>
    <w:rsid w:val="00904BCB"/>
    <w:rsid w:val="009057C8"/>
    <w:rsid w:val="00905A02"/>
    <w:rsid w:val="00906669"/>
    <w:rsid w:val="00906AAC"/>
    <w:rsid w:val="009070B7"/>
    <w:rsid w:val="00907CCA"/>
    <w:rsid w:val="00907FAD"/>
    <w:rsid w:val="009100C2"/>
    <w:rsid w:val="0091020F"/>
    <w:rsid w:val="00910C00"/>
    <w:rsid w:val="00910D88"/>
    <w:rsid w:val="00913428"/>
    <w:rsid w:val="0091497D"/>
    <w:rsid w:val="0091512F"/>
    <w:rsid w:val="009155C9"/>
    <w:rsid w:val="00915890"/>
    <w:rsid w:val="00915C03"/>
    <w:rsid w:val="0091634E"/>
    <w:rsid w:val="0091700D"/>
    <w:rsid w:val="009177C2"/>
    <w:rsid w:val="00920C5C"/>
    <w:rsid w:val="00920F8F"/>
    <w:rsid w:val="00921AB1"/>
    <w:rsid w:val="00921F6B"/>
    <w:rsid w:val="00923690"/>
    <w:rsid w:val="00923A9A"/>
    <w:rsid w:val="00923E4B"/>
    <w:rsid w:val="00924023"/>
    <w:rsid w:val="00924084"/>
    <w:rsid w:val="009261E1"/>
    <w:rsid w:val="0092639F"/>
    <w:rsid w:val="009269D5"/>
    <w:rsid w:val="00927F5C"/>
    <w:rsid w:val="00931C89"/>
    <w:rsid w:val="00931CC0"/>
    <w:rsid w:val="00932840"/>
    <w:rsid w:val="00932988"/>
    <w:rsid w:val="00932AA2"/>
    <w:rsid w:val="0093371D"/>
    <w:rsid w:val="00933D35"/>
    <w:rsid w:val="0093430A"/>
    <w:rsid w:val="00936C37"/>
    <w:rsid w:val="00936DAD"/>
    <w:rsid w:val="00937128"/>
    <w:rsid w:val="0093718F"/>
    <w:rsid w:val="00937374"/>
    <w:rsid w:val="00940363"/>
    <w:rsid w:val="009409D3"/>
    <w:rsid w:val="0094174B"/>
    <w:rsid w:val="009420EB"/>
    <w:rsid w:val="0094237A"/>
    <w:rsid w:val="00943F5A"/>
    <w:rsid w:val="0094427F"/>
    <w:rsid w:val="009448EE"/>
    <w:rsid w:val="00944DDE"/>
    <w:rsid w:val="00945755"/>
    <w:rsid w:val="00945B09"/>
    <w:rsid w:val="0094657E"/>
    <w:rsid w:val="009471F9"/>
    <w:rsid w:val="00947333"/>
    <w:rsid w:val="00950605"/>
    <w:rsid w:val="0095091D"/>
    <w:rsid w:val="00950941"/>
    <w:rsid w:val="00950AE9"/>
    <w:rsid w:val="00950B80"/>
    <w:rsid w:val="009527AB"/>
    <w:rsid w:val="00952D5C"/>
    <w:rsid w:val="0095311F"/>
    <w:rsid w:val="00954D96"/>
    <w:rsid w:val="0095504D"/>
    <w:rsid w:val="0095598A"/>
    <w:rsid w:val="009559DC"/>
    <w:rsid w:val="00955B04"/>
    <w:rsid w:val="00955DFE"/>
    <w:rsid w:val="00955F84"/>
    <w:rsid w:val="0095765D"/>
    <w:rsid w:val="009604A4"/>
    <w:rsid w:val="009606AC"/>
    <w:rsid w:val="00960963"/>
    <w:rsid w:val="00961BE2"/>
    <w:rsid w:val="00963137"/>
    <w:rsid w:val="00963BE4"/>
    <w:rsid w:val="009644CB"/>
    <w:rsid w:val="009645FD"/>
    <w:rsid w:val="00965A7F"/>
    <w:rsid w:val="00966499"/>
    <w:rsid w:val="00967B4E"/>
    <w:rsid w:val="009703C9"/>
    <w:rsid w:val="00970724"/>
    <w:rsid w:val="0097087D"/>
    <w:rsid w:val="009709B8"/>
    <w:rsid w:val="00970C5C"/>
    <w:rsid w:val="00970E16"/>
    <w:rsid w:val="009713F0"/>
    <w:rsid w:val="009714DD"/>
    <w:rsid w:val="00971E77"/>
    <w:rsid w:val="00971F6E"/>
    <w:rsid w:val="00973C7C"/>
    <w:rsid w:val="00974CA2"/>
    <w:rsid w:val="0097617D"/>
    <w:rsid w:val="0097673F"/>
    <w:rsid w:val="00976B29"/>
    <w:rsid w:val="00976BFC"/>
    <w:rsid w:val="009776F0"/>
    <w:rsid w:val="00977EB8"/>
    <w:rsid w:val="00981A0A"/>
    <w:rsid w:val="00982235"/>
    <w:rsid w:val="00982CC0"/>
    <w:rsid w:val="00982F56"/>
    <w:rsid w:val="009835AE"/>
    <w:rsid w:val="009839DA"/>
    <w:rsid w:val="00986164"/>
    <w:rsid w:val="00990041"/>
    <w:rsid w:val="0099153B"/>
    <w:rsid w:val="00991BAD"/>
    <w:rsid w:val="0099262D"/>
    <w:rsid w:val="00993611"/>
    <w:rsid w:val="00993C1C"/>
    <w:rsid w:val="00994D15"/>
    <w:rsid w:val="00995461"/>
    <w:rsid w:val="009960F8"/>
    <w:rsid w:val="00996A61"/>
    <w:rsid w:val="0099719C"/>
    <w:rsid w:val="009976E5"/>
    <w:rsid w:val="00997A16"/>
    <w:rsid w:val="009A0784"/>
    <w:rsid w:val="009A2782"/>
    <w:rsid w:val="009A341A"/>
    <w:rsid w:val="009A3A36"/>
    <w:rsid w:val="009A3B1B"/>
    <w:rsid w:val="009A4A24"/>
    <w:rsid w:val="009A5728"/>
    <w:rsid w:val="009A5DA5"/>
    <w:rsid w:val="009A60FB"/>
    <w:rsid w:val="009A6465"/>
    <w:rsid w:val="009A66A0"/>
    <w:rsid w:val="009A6D3D"/>
    <w:rsid w:val="009A6DE9"/>
    <w:rsid w:val="009B0E6F"/>
    <w:rsid w:val="009B0FB5"/>
    <w:rsid w:val="009B1E4B"/>
    <w:rsid w:val="009B24AB"/>
    <w:rsid w:val="009B36D4"/>
    <w:rsid w:val="009B4534"/>
    <w:rsid w:val="009B45EC"/>
    <w:rsid w:val="009B5C5D"/>
    <w:rsid w:val="009B60AA"/>
    <w:rsid w:val="009B62E9"/>
    <w:rsid w:val="009B7064"/>
    <w:rsid w:val="009C03E4"/>
    <w:rsid w:val="009C27C9"/>
    <w:rsid w:val="009C2DB5"/>
    <w:rsid w:val="009C2F88"/>
    <w:rsid w:val="009C3583"/>
    <w:rsid w:val="009C4079"/>
    <w:rsid w:val="009C4BEF"/>
    <w:rsid w:val="009C4D7D"/>
    <w:rsid w:val="009C50E5"/>
    <w:rsid w:val="009C5566"/>
    <w:rsid w:val="009C6B34"/>
    <w:rsid w:val="009C7054"/>
    <w:rsid w:val="009D102E"/>
    <w:rsid w:val="009D1183"/>
    <w:rsid w:val="009D224F"/>
    <w:rsid w:val="009D2A80"/>
    <w:rsid w:val="009D2E5C"/>
    <w:rsid w:val="009D3D4F"/>
    <w:rsid w:val="009D426A"/>
    <w:rsid w:val="009D4329"/>
    <w:rsid w:val="009D43A6"/>
    <w:rsid w:val="009D5A21"/>
    <w:rsid w:val="009D5BA8"/>
    <w:rsid w:val="009D6AAF"/>
    <w:rsid w:val="009D6F1B"/>
    <w:rsid w:val="009D70CC"/>
    <w:rsid w:val="009D7612"/>
    <w:rsid w:val="009D7779"/>
    <w:rsid w:val="009D7F94"/>
    <w:rsid w:val="009E0031"/>
    <w:rsid w:val="009E29EC"/>
    <w:rsid w:val="009E2B50"/>
    <w:rsid w:val="009E2CE6"/>
    <w:rsid w:val="009E32A3"/>
    <w:rsid w:val="009E35EA"/>
    <w:rsid w:val="009E598D"/>
    <w:rsid w:val="009E5A0C"/>
    <w:rsid w:val="009E65D1"/>
    <w:rsid w:val="009E78F2"/>
    <w:rsid w:val="009F02FB"/>
    <w:rsid w:val="009F0FF3"/>
    <w:rsid w:val="009F2112"/>
    <w:rsid w:val="009F2348"/>
    <w:rsid w:val="009F26E4"/>
    <w:rsid w:val="009F38CA"/>
    <w:rsid w:val="009F498C"/>
    <w:rsid w:val="009F4B31"/>
    <w:rsid w:val="009F5AED"/>
    <w:rsid w:val="009F5B59"/>
    <w:rsid w:val="00A00800"/>
    <w:rsid w:val="00A00A5F"/>
    <w:rsid w:val="00A00EAE"/>
    <w:rsid w:val="00A012EA"/>
    <w:rsid w:val="00A013F7"/>
    <w:rsid w:val="00A02D25"/>
    <w:rsid w:val="00A03C4D"/>
    <w:rsid w:val="00A04460"/>
    <w:rsid w:val="00A047E6"/>
    <w:rsid w:val="00A06237"/>
    <w:rsid w:val="00A06402"/>
    <w:rsid w:val="00A07662"/>
    <w:rsid w:val="00A07A73"/>
    <w:rsid w:val="00A07BF1"/>
    <w:rsid w:val="00A07D63"/>
    <w:rsid w:val="00A10536"/>
    <w:rsid w:val="00A1097E"/>
    <w:rsid w:val="00A11346"/>
    <w:rsid w:val="00A11915"/>
    <w:rsid w:val="00A12FD1"/>
    <w:rsid w:val="00A14546"/>
    <w:rsid w:val="00A14BC7"/>
    <w:rsid w:val="00A14C6A"/>
    <w:rsid w:val="00A14FCB"/>
    <w:rsid w:val="00A16ADF"/>
    <w:rsid w:val="00A16BA7"/>
    <w:rsid w:val="00A16EF2"/>
    <w:rsid w:val="00A16F67"/>
    <w:rsid w:val="00A202B1"/>
    <w:rsid w:val="00A215A9"/>
    <w:rsid w:val="00A22251"/>
    <w:rsid w:val="00A223FD"/>
    <w:rsid w:val="00A23C09"/>
    <w:rsid w:val="00A247DA"/>
    <w:rsid w:val="00A24D7D"/>
    <w:rsid w:val="00A2507D"/>
    <w:rsid w:val="00A257E4"/>
    <w:rsid w:val="00A25DD2"/>
    <w:rsid w:val="00A26613"/>
    <w:rsid w:val="00A26ABB"/>
    <w:rsid w:val="00A31926"/>
    <w:rsid w:val="00A3206E"/>
    <w:rsid w:val="00A3370B"/>
    <w:rsid w:val="00A342DC"/>
    <w:rsid w:val="00A34346"/>
    <w:rsid w:val="00A34493"/>
    <w:rsid w:val="00A34558"/>
    <w:rsid w:val="00A34E2E"/>
    <w:rsid w:val="00A35AA6"/>
    <w:rsid w:val="00A35DCB"/>
    <w:rsid w:val="00A374AE"/>
    <w:rsid w:val="00A37908"/>
    <w:rsid w:val="00A400FB"/>
    <w:rsid w:val="00A40A2B"/>
    <w:rsid w:val="00A40FDB"/>
    <w:rsid w:val="00A41466"/>
    <w:rsid w:val="00A42685"/>
    <w:rsid w:val="00A43646"/>
    <w:rsid w:val="00A4369B"/>
    <w:rsid w:val="00A43DE5"/>
    <w:rsid w:val="00A44797"/>
    <w:rsid w:val="00A44842"/>
    <w:rsid w:val="00A44BE6"/>
    <w:rsid w:val="00A4541F"/>
    <w:rsid w:val="00A45B01"/>
    <w:rsid w:val="00A45E74"/>
    <w:rsid w:val="00A4614D"/>
    <w:rsid w:val="00A4627B"/>
    <w:rsid w:val="00A466D9"/>
    <w:rsid w:val="00A46E21"/>
    <w:rsid w:val="00A472FA"/>
    <w:rsid w:val="00A47748"/>
    <w:rsid w:val="00A50800"/>
    <w:rsid w:val="00A508A8"/>
    <w:rsid w:val="00A50C5F"/>
    <w:rsid w:val="00A50C83"/>
    <w:rsid w:val="00A5191B"/>
    <w:rsid w:val="00A51FBF"/>
    <w:rsid w:val="00A522F3"/>
    <w:rsid w:val="00A52647"/>
    <w:rsid w:val="00A52BC2"/>
    <w:rsid w:val="00A54F75"/>
    <w:rsid w:val="00A555CB"/>
    <w:rsid w:val="00A55713"/>
    <w:rsid w:val="00A56D54"/>
    <w:rsid w:val="00A57DD8"/>
    <w:rsid w:val="00A61C33"/>
    <w:rsid w:val="00A6205F"/>
    <w:rsid w:val="00A6236A"/>
    <w:rsid w:val="00A62B55"/>
    <w:rsid w:val="00A631FA"/>
    <w:rsid w:val="00A63F6E"/>
    <w:rsid w:val="00A64815"/>
    <w:rsid w:val="00A6506D"/>
    <w:rsid w:val="00A6509D"/>
    <w:rsid w:val="00A650F5"/>
    <w:rsid w:val="00A658FC"/>
    <w:rsid w:val="00A65B28"/>
    <w:rsid w:val="00A65F29"/>
    <w:rsid w:val="00A65F72"/>
    <w:rsid w:val="00A66324"/>
    <w:rsid w:val="00A66346"/>
    <w:rsid w:val="00A67D78"/>
    <w:rsid w:val="00A701CA"/>
    <w:rsid w:val="00A70D47"/>
    <w:rsid w:val="00A7124A"/>
    <w:rsid w:val="00A7221C"/>
    <w:rsid w:val="00A729B8"/>
    <w:rsid w:val="00A7301C"/>
    <w:rsid w:val="00A73550"/>
    <w:rsid w:val="00A742B7"/>
    <w:rsid w:val="00A747C4"/>
    <w:rsid w:val="00A74966"/>
    <w:rsid w:val="00A7603A"/>
    <w:rsid w:val="00A76144"/>
    <w:rsid w:val="00A77482"/>
    <w:rsid w:val="00A77504"/>
    <w:rsid w:val="00A77A6A"/>
    <w:rsid w:val="00A77C8F"/>
    <w:rsid w:val="00A77DCB"/>
    <w:rsid w:val="00A803A2"/>
    <w:rsid w:val="00A807CD"/>
    <w:rsid w:val="00A80F8C"/>
    <w:rsid w:val="00A81B32"/>
    <w:rsid w:val="00A81EC2"/>
    <w:rsid w:val="00A8264F"/>
    <w:rsid w:val="00A82D4C"/>
    <w:rsid w:val="00A835FA"/>
    <w:rsid w:val="00A83FC8"/>
    <w:rsid w:val="00A840CA"/>
    <w:rsid w:val="00A8432B"/>
    <w:rsid w:val="00A84843"/>
    <w:rsid w:val="00A84972"/>
    <w:rsid w:val="00A84A82"/>
    <w:rsid w:val="00A84EB3"/>
    <w:rsid w:val="00A85F3F"/>
    <w:rsid w:val="00A863C7"/>
    <w:rsid w:val="00A86EF7"/>
    <w:rsid w:val="00A87B87"/>
    <w:rsid w:val="00A87EFC"/>
    <w:rsid w:val="00A905D1"/>
    <w:rsid w:val="00A90887"/>
    <w:rsid w:val="00A90E61"/>
    <w:rsid w:val="00A90F71"/>
    <w:rsid w:val="00A91E64"/>
    <w:rsid w:val="00A9209B"/>
    <w:rsid w:val="00A92406"/>
    <w:rsid w:val="00A932A2"/>
    <w:rsid w:val="00A93C34"/>
    <w:rsid w:val="00A94200"/>
    <w:rsid w:val="00A94940"/>
    <w:rsid w:val="00A951E9"/>
    <w:rsid w:val="00A95373"/>
    <w:rsid w:val="00A95C5B"/>
    <w:rsid w:val="00A9683A"/>
    <w:rsid w:val="00A96AA9"/>
    <w:rsid w:val="00A974AA"/>
    <w:rsid w:val="00A97AD2"/>
    <w:rsid w:val="00AA00F6"/>
    <w:rsid w:val="00AA04FF"/>
    <w:rsid w:val="00AA1502"/>
    <w:rsid w:val="00AA1894"/>
    <w:rsid w:val="00AA1997"/>
    <w:rsid w:val="00AA1AE9"/>
    <w:rsid w:val="00AA1D9E"/>
    <w:rsid w:val="00AA3246"/>
    <w:rsid w:val="00AA32A3"/>
    <w:rsid w:val="00AA38AC"/>
    <w:rsid w:val="00AA4579"/>
    <w:rsid w:val="00AA4A2C"/>
    <w:rsid w:val="00AA51C3"/>
    <w:rsid w:val="00AA52E6"/>
    <w:rsid w:val="00AA558F"/>
    <w:rsid w:val="00AA55B9"/>
    <w:rsid w:val="00AA61A5"/>
    <w:rsid w:val="00AA6B4E"/>
    <w:rsid w:val="00AA7089"/>
    <w:rsid w:val="00AB0AF6"/>
    <w:rsid w:val="00AB0F13"/>
    <w:rsid w:val="00AB18ED"/>
    <w:rsid w:val="00AB1BAE"/>
    <w:rsid w:val="00AB251A"/>
    <w:rsid w:val="00AB2DA1"/>
    <w:rsid w:val="00AB419F"/>
    <w:rsid w:val="00AB4C47"/>
    <w:rsid w:val="00AB5386"/>
    <w:rsid w:val="00AB58F1"/>
    <w:rsid w:val="00AB6150"/>
    <w:rsid w:val="00AB6CEC"/>
    <w:rsid w:val="00AB70CC"/>
    <w:rsid w:val="00AB741B"/>
    <w:rsid w:val="00AC0790"/>
    <w:rsid w:val="00AC14D1"/>
    <w:rsid w:val="00AC168F"/>
    <w:rsid w:val="00AC2433"/>
    <w:rsid w:val="00AC40BD"/>
    <w:rsid w:val="00AC4751"/>
    <w:rsid w:val="00AC561E"/>
    <w:rsid w:val="00AC5AA7"/>
    <w:rsid w:val="00AC5AC8"/>
    <w:rsid w:val="00AC65B9"/>
    <w:rsid w:val="00AC6745"/>
    <w:rsid w:val="00AC6898"/>
    <w:rsid w:val="00AC698B"/>
    <w:rsid w:val="00AC6B71"/>
    <w:rsid w:val="00AC6E1D"/>
    <w:rsid w:val="00AC74A3"/>
    <w:rsid w:val="00AD00AB"/>
    <w:rsid w:val="00AD04E4"/>
    <w:rsid w:val="00AD15FB"/>
    <w:rsid w:val="00AD2595"/>
    <w:rsid w:val="00AD2DEE"/>
    <w:rsid w:val="00AD2E12"/>
    <w:rsid w:val="00AD35F6"/>
    <w:rsid w:val="00AD38CE"/>
    <w:rsid w:val="00AD3FA1"/>
    <w:rsid w:val="00AD4DA9"/>
    <w:rsid w:val="00AD57D9"/>
    <w:rsid w:val="00AD6127"/>
    <w:rsid w:val="00AD6F48"/>
    <w:rsid w:val="00AD732C"/>
    <w:rsid w:val="00AE11E4"/>
    <w:rsid w:val="00AE14AC"/>
    <w:rsid w:val="00AE1745"/>
    <w:rsid w:val="00AE18E1"/>
    <w:rsid w:val="00AE25EF"/>
    <w:rsid w:val="00AE2625"/>
    <w:rsid w:val="00AE2A9A"/>
    <w:rsid w:val="00AE3029"/>
    <w:rsid w:val="00AE3E14"/>
    <w:rsid w:val="00AE4742"/>
    <w:rsid w:val="00AE474C"/>
    <w:rsid w:val="00AE5084"/>
    <w:rsid w:val="00AE6AD1"/>
    <w:rsid w:val="00AF0822"/>
    <w:rsid w:val="00AF0A03"/>
    <w:rsid w:val="00AF0F25"/>
    <w:rsid w:val="00AF1A64"/>
    <w:rsid w:val="00AF24DA"/>
    <w:rsid w:val="00AF272A"/>
    <w:rsid w:val="00AF295D"/>
    <w:rsid w:val="00AF2BC3"/>
    <w:rsid w:val="00AF2F80"/>
    <w:rsid w:val="00AF31F3"/>
    <w:rsid w:val="00AF464E"/>
    <w:rsid w:val="00AF53CF"/>
    <w:rsid w:val="00AF5551"/>
    <w:rsid w:val="00AF623A"/>
    <w:rsid w:val="00AF6ED6"/>
    <w:rsid w:val="00AF7714"/>
    <w:rsid w:val="00AF7939"/>
    <w:rsid w:val="00AF7AB1"/>
    <w:rsid w:val="00B002BC"/>
    <w:rsid w:val="00B0038E"/>
    <w:rsid w:val="00B00DFE"/>
    <w:rsid w:val="00B0159D"/>
    <w:rsid w:val="00B02743"/>
    <w:rsid w:val="00B044F8"/>
    <w:rsid w:val="00B05907"/>
    <w:rsid w:val="00B05CE7"/>
    <w:rsid w:val="00B05FA5"/>
    <w:rsid w:val="00B060E5"/>
    <w:rsid w:val="00B07A6E"/>
    <w:rsid w:val="00B107A3"/>
    <w:rsid w:val="00B11434"/>
    <w:rsid w:val="00B11C25"/>
    <w:rsid w:val="00B11CF1"/>
    <w:rsid w:val="00B12370"/>
    <w:rsid w:val="00B123E7"/>
    <w:rsid w:val="00B1255D"/>
    <w:rsid w:val="00B13CFB"/>
    <w:rsid w:val="00B1403E"/>
    <w:rsid w:val="00B147C4"/>
    <w:rsid w:val="00B1488F"/>
    <w:rsid w:val="00B155E9"/>
    <w:rsid w:val="00B15A6E"/>
    <w:rsid w:val="00B16414"/>
    <w:rsid w:val="00B16F8A"/>
    <w:rsid w:val="00B20C7E"/>
    <w:rsid w:val="00B216F0"/>
    <w:rsid w:val="00B2284B"/>
    <w:rsid w:val="00B23267"/>
    <w:rsid w:val="00B23C8A"/>
    <w:rsid w:val="00B249C0"/>
    <w:rsid w:val="00B2593E"/>
    <w:rsid w:val="00B26C50"/>
    <w:rsid w:val="00B26ED4"/>
    <w:rsid w:val="00B276CB"/>
    <w:rsid w:val="00B27C4F"/>
    <w:rsid w:val="00B301D9"/>
    <w:rsid w:val="00B326E8"/>
    <w:rsid w:val="00B32A49"/>
    <w:rsid w:val="00B33421"/>
    <w:rsid w:val="00B34DB5"/>
    <w:rsid w:val="00B3621D"/>
    <w:rsid w:val="00B375C1"/>
    <w:rsid w:val="00B4023C"/>
    <w:rsid w:val="00B4182A"/>
    <w:rsid w:val="00B41DA9"/>
    <w:rsid w:val="00B42445"/>
    <w:rsid w:val="00B42C67"/>
    <w:rsid w:val="00B43753"/>
    <w:rsid w:val="00B43E43"/>
    <w:rsid w:val="00B4587A"/>
    <w:rsid w:val="00B4600A"/>
    <w:rsid w:val="00B4651D"/>
    <w:rsid w:val="00B46AFA"/>
    <w:rsid w:val="00B471FB"/>
    <w:rsid w:val="00B4770B"/>
    <w:rsid w:val="00B47D65"/>
    <w:rsid w:val="00B47D82"/>
    <w:rsid w:val="00B5022F"/>
    <w:rsid w:val="00B5097C"/>
    <w:rsid w:val="00B5136F"/>
    <w:rsid w:val="00B52252"/>
    <w:rsid w:val="00B52453"/>
    <w:rsid w:val="00B52985"/>
    <w:rsid w:val="00B52DA3"/>
    <w:rsid w:val="00B53151"/>
    <w:rsid w:val="00B606C9"/>
    <w:rsid w:val="00B60A29"/>
    <w:rsid w:val="00B60C84"/>
    <w:rsid w:val="00B6177E"/>
    <w:rsid w:val="00B629FC"/>
    <w:rsid w:val="00B62DE1"/>
    <w:rsid w:val="00B62E3E"/>
    <w:rsid w:val="00B647EE"/>
    <w:rsid w:val="00B655B9"/>
    <w:rsid w:val="00B65A02"/>
    <w:rsid w:val="00B65F7A"/>
    <w:rsid w:val="00B66194"/>
    <w:rsid w:val="00B6667F"/>
    <w:rsid w:val="00B66A22"/>
    <w:rsid w:val="00B7055D"/>
    <w:rsid w:val="00B71449"/>
    <w:rsid w:val="00B7172C"/>
    <w:rsid w:val="00B719B8"/>
    <w:rsid w:val="00B737D2"/>
    <w:rsid w:val="00B737D9"/>
    <w:rsid w:val="00B73859"/>
    <w:rsid w:val="00B75DE1"/>
    <w:rsid w:val="00B75E35"/>
    <w:rsid w:val="00B80368"/>
    <w:rsid w:val="00B80C3D"/>
    <w:rsid w:val="00B80CBD"/>
    <w:rsid w:val="00B81526"/>
    <w:rsid w:val="00B82A40"/>
    <w:rsid w:val="00B8309F"/>
    <w:rsid w:val="00B8311D"/>
    <w:rsid w:val="00B83FBA"/>
    <w:rsid w:val="00B84008"/>
    <w:rsid w:val="00B84934"/>
    <w:rsid w:val="00B84EAE"/>
    <w:rsid w:val="00B850E9"/>
    <w:rsid w:val="00B856D3"/>
    <w:rsid w:val="00B86067"/>
    <w:rsid w:val="00B871B3"/>
    <w:rsid w:val="00B87554"/>
    <w:rsid w:val="00B9032E"/>
    <w:rsid w:val="00B91043"/>
    <w:rsid w:val="00B9199E"/>
    <w:rsid w:val="00B92827"/>
    <w:rsid w:val="00B92F77"/>
    <w:rsid w:val="00B9495F"/>
    <w:rsid w:val="00B95435"/>
    <w:rsid w:val="00B96216"/>
    <w:rsid w:val="00B96F5E"/>
    <w:rsid w:val="00B972F5"/>
    <w:rsid w:val="00BA0106"/>
    <w:rsid w:val="00BA01CF"/>
    <w:rsid w:val="00BA0651"/>
    <w:rsid w:val="00BA1076"/>
    <w:rsid w:val="00BA13A0"/>
    <w:rsid w:val="00BA185A"/>
    <w:rsid w:val="00BA19C4"/>
    <w:rsid w:val="00BA1D83"/>
    <w:rsid w:val="00BA2246"/>
    <w:rsid w:val="00BA25FF"/>
    <w:rsid w:val="00BA3823"/>
    <w:rsid w:val="00BA3ABB"/>
    <w:rsid w:val="00BA466B"/>
    <w:rsid w:val="00BA47C6"/>
    <w:rsid w:val="00BA4F36"/>
    <w:rsid w:val="00BA50C8"/>
    <w:rsid w:val="00BA5873"/>
    <w:rsid w:val="00BA5DC8"/>
    <w:rsid w:val="00BA631F"/>
    <w:rsid w:val="00BA7A3F"/>
    <w:rsid w:val="00BB1F2A"/>
    <w:rsid w:val="00BB205F"/>
    <w:rsid w:val="00BB2B08"/>
    <w:rsid w:val="00BB3875"/>
    <w:rsid w:val="00BB3A7E"/>
    <w:rsid w:val="00BB3F0D"/>
    <w:rsid w:val="00BB4EE7"/>
    <w:rsid w:val="00BB5192"/>
    <w:rsid w:val="00BB60AE"/>
    <w:rsid w:val="00BB686C"/>
    <w:rsid w:val="00BB724A"/>
    <w:rsid w:val="00BB75D3"/>
    <w:rsid w:val="00BC0416"/>
    <w:rsid w:val="00BC04B6"/>
    <w:rsid w:val="00BC0A30"/>
    <w:rsid w:val="00BC1053"/>
    <w:rsid w:val="00BC17AE"/>
    <w:rsid w:val="00BC1EA6"/>
    <w:rsid w:val="00BC2A25"/>
    <w:rsid w:val="00BC2F89"/>
    <w:rsid w:val="00BC30DD"/>
    <w:rsid w:val="00BC3299"/>
    <w:rsid w:val="00BC3FC2"/>
    <w:rsid w:val="00BC3FCC"/>
    <w:rsid w:val="00BC4580"/>
    <w:rsid w:val="00BC590B"/>
    <w:rsid w:val="00BC5CBD"/>
    <w:rsid w:val="00BC7E87"/>
    <w:rsid w:val="00BD07D5"/>
    <w:rsid w:val="00BD13D0"/>
    <w:rsid w:val="00BD13E1"/>
    <w:rsid w:val="00BD1BEC"/>
    <w:rsid w:val="00BD3ED4"/>
    <w:rsid w:val="00BD43AE"/>
    <w:rsid w:val="00BD4667"/>
    <w:rsid w:val="00BD48F4"/>
    <w:rsid w:val="00BD5535"/>
    <w:rsid w:val="00BD5855"/>
    <w:rsid w:val="00BD59A5"/>
    <w:rsid w:val="00BD5D41"/>
    <w:rsid w:val="00BE059D"/>
    <w:rsid w:val="00BE117A"/>
    <w:rsid w:val="00BE1DEC"/>
    <w:rsid w:val="00BE2A1D"/>
    <w:rsid w:val="00BE2ADA"/>
    <w:rsid w:val="00BE33A4"/>
    <w:rsid w:val="00BE38CD"/>
    <w:rsid w:val="00BE45F4"/>
    <w:rsid w:val="00BE4C6D"/>
    <w:rsid w:val="00BE5367"/>
    <w:rsid w:val="00BE5F54"/>
    <w:rsid w:val="00BE79CB"/>
    <w:rsid w:val="00BF0ACC"/>
    <w:rsid w:val="00BF0ACE"/>
    <w:rsid w:val="00BF24B6"/>
    <w:rsid w:val="00BF2527"/>
    <w:rsid w:val="00BF3796"/>
    <w:rsid w:val="00BF428F"/>
    <w:rsid w:val="00BF4674"/>
    <w:rsid w:val="00BF47BD"/>
    <w:rsid w:val="00BF4BEB"/>
    <w:rsid w:val="00BF618F"/>
    <w:rsid w:val="00BF6961"/>
    <w:rsid w:val="00BF6BE2"/>
    <w:rsid w:val="00BF78E8"/>
    <w:rsid w:val="00BF7A56"/>
    <w:rsid w:val="00C00870"/>
    <w:rsid w:val="00C00D1E"/>
    <w:rsid w:val="00C0255D"/>
    <w:rsid w:val="00C02BD8"/>
    <w:rsid w:val="00C02EE3"/>
    <w:rsid w:val="00C04272"/>
    <w:rsid w:val="00C0491D"/>
    <w:rsid w:val="00C04E5D"/>
    <w:rsid w:val="00C06DBE"/>
    <w:rsid w:val="00C07481"/>
    <w:rsid w:val="00C076C5"/>
    <w:rsid w:val="00C07C6C"/>
    <w:rsid w:val="00C07DB2"/>
    <w:rsid w:val="00C10893"/>
    <w:rsid w:val="00C12648"/>
    <w:rsid w:val="00C128C3"/>
    <w:rsid w:val="00C12BDD"/>
    <w:rsid w:val="00C1384B"/>
    <w:rsid w:val="00C13933"/>
    <w:rsid w:val="00C14370"/>
    <w:rsid w:val="00C14411"/>
    <w:rsid w:val="00C1455D"/>
    <w:rsid w:val="00C147F1"/>
    <w:rsid w:val="00C16DE3"/>
    <w:rsid w:val="00C20A16"/>
    <w:rsid w:val="00C20C06"/>
    <w:rsid w:val="00C21D39"/>
    <w:rsid w:val="00C23A84"/>
    <w:rsid w:val="00C261E1"/>
    <w:rsid w:val="00C27567"/>
    <w:rsid w:val="00C30DD3"/>
    <w:rsid w:val="00C3177D"/>
    <w:rsid w:val="00C3207C"/>
    <w:rsid w:val="00C32BBA"/>
    <w:rsid w:val="00C32F97"/>
    <w:rsid w:val="00C330A0"/>
    <w:rsid w:val="00C330E9"/>
    <w:rsid w:val="00C3356D"/>
    <w:rsid w:val="00C33D8E"/>
    <w:rsid w:val="00C3453E"/>
    <w:rsid w:val="00C347E7"/>
    <w:rsid w:val="00C362D7"/>
    <w:rsid w:val="00C36691"/>
    <w:rsid w:val="00C369D2"/>
    <w:rsid w:val="00C36F07"/>
    <w:rsid w:val="00C371C6"/>
    <w:rsid w:val="00C37D28"/>
    <w:rsid w:val="00C410CD"/>
    <w:rsid w:val="00C41B8D"/>
    <w:rsid w:val="00C4366D"/>
    <w:rsid w:val="00C43857"/>
    <w:rsid w:val="00C438F5"/>
    <w:rsid w:val="00C43C77"/>
    <w:rsid w:val="00C45559"/>
    <w:rsid w:val="00C45A8D"/>
    <w:rsid w:val="00C46507"/>
    <w:rsid w:val="00C46621"/>
    <w:rsid w:val="00C46D05"/>
    <w:rsid w:val="00C46DD6"/>
    <w:rsid w:val="00C470E0"/>
    <w:rsid w:val="00C477B8"/>
    <w:rsid w:val="00C4783A"/>
    <w:rsid w:val="00C47CB0"/>
    <w:rsid w:val="00C50130"/>
    <w:rsid w:val="00C501FD"/>
    <w:rsid w:val="00C504E7"/>
    <w:rsid w:val="00C50796"/>
    <w:rsid w:val="00C50FD4"/>
    <w:rsid w:val="00C517DF"/>
    <w:rsid w:val="00C519E7"/>
    <w:rsid w:val="00C51D40"/>
    <w:rsid w:val="00C52F48"/>
    <w:rsid w:val="00C53C7A"/>
    <w:rsid w:val="00C549BB"/>
    <w:rsid w:val="00C56E07"/>
    <w:rsid w:val="00C575B1"/>
    <w:rsid w:val="00C6093B"/>
    <w:rsid w:val="00C60C3B"/>
    <w:rsid w:val="00C610E6"/>
    <w:rsid w:val="00C61F10"/>
    <w:rsid w:val="00C62B1F"/>
    <w:rsid w:val="00C63772"/>
    <w:rsid w:val="00C63AAD"/>
    <w:rsid w:val="00C63FBC"/>
    <w:rsid w:val="00C64184"/>
    <w:rsid w:val="00C642AC"/>
    <w:rsid w:val="00C643FE"/>
    <w:rsid w:val="00C667F4"/>
    <w:rsid w:val="00C66A56"/>
    <w:rsid w:val="00C66CA1"/>
    <w:rsid w:val="00C6740B"/>
    <w:rsid w:val="00C70367"/>
    <w:rsid w:val="00C70420"/>
    <w:rsid w:val="00C70489"/>
    <w:rsid w:val="00C70732"/>
    <w:rsid w:val="00C708BF"/>
    <w:rsid w:val="00C709C1"/>
    <w:rsid w:val="00C71B51"/>
    <w:rsid w:val="00C71BEC"/>
    <w:rsid w:val="00C7254C"/>
    <w:rsid w:val="00C74164"/>
    <w:rsid w:val="00C74ABE"/>
    <w:rsid w:val="00C74EAF"/>
    <w:rsid w:val="00C75112"/>
    <w:rsid w:val="00C7574E"/>
    <w:rsid w:val="00C76CF3"/>
    <w:rsid w:val="00C7716E"/>
    <w:rsid w:val="00C77A17"/>
    <w:rsid w:val="00C80087"/>
    <w:rsid w:val="00C81994"/>
    <w:rsid w:val="00C81AB1"/>
    <w:rsid w:val="00C825A5"/>
    <w:rsid w:val="00C83EA6"/>
    <w:rsid w:val="00C84AD4"/>
    <w:rsid w:val="00C84B5D"/>
    <w:rsid w:val="00C84BBF"/>
    <w:rsid w:val="00C852F7"/>
    <w:rsid w:val="00C85E3C"/>
    <w:rsid w:val="00C870D1"/>
    <w:rsid w:val="00C8747F"/>
    <w:rsid w:val="00C878B5"/>
    <w:rsid w:val="00C87D6E"/>
    <w:rsid w:val="00C90EE0"/>
    <w:rsid w:val="00C911B9"/>
    <w:rsid w:val="00C92CC0"/>
    <w:rsid w:val="00C9353A"/>
    <w:rsid w:val="00C93945"/>
    <w:rsid w:val="00C93ECD"/>
    <w:rsid w:val="00C9431E"/>
    <w:rsid w:val="00C944F5"/>
    <w:rsid w:val="00C9460C"/>
    <w:rsid w:val="00C946F3"/>
    <w:rsid w:val="00C948DA"/>
    <w:rsid w:val="00C94A33"/>
    <w:rsid w:val="00C956EA"/>
    <w:rsid w:val="00C95AD2"/>
    <w:rsid w:val="00C96D8F"/>
    <w:rsid w:val="00C97560"/>
    <w:rsid w:val="00C977BB"/>
    <w:rsid w:val="00CA0FB0"/>
    <w:rsid w:val="00CA1CE9"/>
    <w:rsid w:val="00CA243C"/>
    <w:rsid w:val="00CA2530"/>
    <w:rsid w:val="00CA2E69"/>
    <w:rsid w:val="00CA551B"/>
    <w:rsid w:val="00CA5A65"/>
    <w:rsid w:val="00CA5AD6"/>
    <w:rsid w:val="00CA5FBF"/>
    <w:rsid w:val="00CA6BEF"/>
    <w:rsid w:val="00CA756D"/>
    <w:rsid w:val="00CA773A"/>
    <w:rsid w:val="00CB179D"/>
    <w:rsid w:val="00CB27A6"/>
    <w:rsid w:val="00CB2F5E"/>
    <w:rsid w:val="00CB495C"/>
    <w:rsid w:val="00CB63EC"/>
    <w:rsid w:val="00CB659D"/>
    <w:rsid w:val="00CB7A3C"/>
    <w:rsid w:val="00CC0E03"/>
    <w:rsid w:val="00CC1F2C"/>
    <w:rsid w:val="00CC295A"/>
    <w:rsid w:val="00CC2DFC"/>
    <w:rsid w:val="00CC3079"/>
    <w:rsid w:val="00CC4D24"/>
    <w:rsid w:val="00CC51E3"/>
    <w:rsid w:val="00CC5852"/>
    <w:rsid w:val="00CC6035"/>
    <w:rsid w:val="00CC6326"/>
    <w:rsid w:val="00CD0574"/>
    <w:rsid w:val="00CD0ED6"/>
    <w:rsid w:val="00CD178B"/>
    <w:rsid w:val="00CD1FF7"/>
    <w:rsid w:val="00CD249E"/>
    <w:rsid w:val="00CD261B"/>
    <w:rsid w:val="00CD2793"/>
    <w:rsid w:val="00CD2ED9"/>
    <w:rsid w:val="00CD35B7"/>
    <w:rsid w:val="00CD46E0"/>
    <w:rsid w:val="00CD4CE4"/>
    <w:rsid w:val="00CD4E4B"/>
    <w:rsid w:val="00CD692E"/>
    <w:rsid w:val="00CE049C"/>
    <w:rsid w:val="00CE0966"/>
    <w:rsid w:val="00CE0A8B"/>
    <w:rsid w:val="00CE0E42"/>
    <w:rsid w:val="00CE0EEC"/>
    <w:rsid w:val="00CE1E76"/>
    <w:rsid w:val="00CE36D1"/>
    <w:rsid w:val="00CE39B1"/>
    <w:rsid w:val="00CE3D40"/>
    <w:rsid w:val="00CE4BF8"/>
    <w:rsid w:val="00CE54B2"/>
    <w:rsid w:val="00CE5E85"/>
    <w:rsid w:val="00CE6D60"/>
    <w:rsid w:val="00CE71A8"/>
    <w:rsid w:val="00CE72B1"/>
    <w:rsid w:val="00CF0290"/>
    <w:rsid w:val="00CF0A5F"/>
    <w:rsid w:val="00CF0C07"/>
    <w:rsid w:val="00CF103F"/>
    <w:rsid w:val="00CF1925"/>
    <w:rsid w:val="00CF1CDA"/>
    <w:rsid w:val="00CF3C89"/>
    <w:rsid w:val="00CF40F6"/>
    <w:rsid w:val="00CF4EA5"/>
    <w:rsid w:val="00CF501A"/>
    <w:rsid w:val="00CF62DC"/>
    <w:rsid w:val="00CF69C6"/>
    <w:rsid w:val="00CF6E9C"/>
    <w:rsid w:val="00CF78BE"/>
    <w:rsid w:val="00D004AE"/>
    <w:rsid w:val="00D00BD3"/>
    <w:rsid w:val="00D01256"/>
    <w:rsid w:val="00D013E7"/>
    <w:rsid w:val="00D0203F"/>
    <w:rsid w:val="00D027A5"/>
    <w:rsid w:val="00D0322A"/>
    <w:rsid w:val="00D037AB"/>
    <w:rsid w:val="00D03E94"/>
    <w:rsid w:val="00D04C0F"/>
    <w:rsid w:val="00D05DE4"/>
    <w:rsid w:val="00D06294"/>
    <w:rsid w:val="00D069EA"/>
    <w:rsid w:val="00D07540"/>
    <w:rsid w:val="00D1074F"/>
    <w:rsid w:val="00D10DCE"/>
    <w:rsid w:val="00D10E1F"/>
    <w:rsid w:val="00D1119F"/>
    <w:rsid w:val="00D11365"/>
    <w:rsid w:val="00D1265D"/>
    <w:rsid w:val="00D12D84"/>
    <w:rsid w:val="00D134F9"/>
    <w:rsid w:val="00D139D8"/>
    <w:rsid w:val="00D14304"/>
    <w:rsid w:val="00D15E9F"/>
    <w:rsid w:val="00D16205"/>
    <w:rsid w:val="00D16375"/>
    <w:rsid w:val="00D174F8"/>
    <w:rsid w:val="00D17540"/>
    <w:rsid w:val="00D17A59"/>
    <w:rsid w:val="00D22512"/>
    <w:rsid w:val="00D23BEC"/>
    <w:rsid w:val="00D244B2"/>
    <w:rsid w:val="00D25113"/>
    <w:rsid w:val="00D254A6"/>
    <w:rsid w:val="00D25C06"/>
    <w:rsid w:val="00D2634A"/>
    <w:rsid w:val="00D26555"/>
    <w:rsid w:val="00D27112"/>
    <w:rsid w:val="00D27DBE"/>
    <w:rsid w:val="00D30454"/>
    <w:rsid w:val="00D30E85"/>
    <w:rsid w:val="00D311F5"/>
    <w:rsid w:val="00D31786"/>
    <w:rsid w:val="00D31FD9"/>
    <w:rsid w:val="00D32910"/>
    <w:rsid w:val="00D33EDA"/>
    <w:rsid w:val="00D346F1"/>
    <w:rsid w:val="00D34867"/>
    <w:rsid w:val="00D34A62"/>
    <w:rsid w:val="00D35248"/>
    <w:rsid w:val="00D36139"/>
    <w:rsid w:val="00D3650D"/>
    <w:rsid w:val="00D366FB"/>
    <w:rsid w:val="00D36E4D"/>
    <w:rsid w:val="00D37033"/>
    <w:rsid w:val="00D37FD4"/>
    <w:rsid w:val="00D400E4"/>
    <w:rsid w:val="00D4032D"/>
    <w:rsid w:val="00D40EA3"/>
    <w:rsid w:val="00D41488"/>
    <w:rsid w:val="00D43C9A"/>
    <w:rsid w:val="00D43D94"/>
    <w:rsid w:val="00D441FB"/>
    <w:rsid w:val="00D444B4"/>
    <w:rsid w:val="00D444B5"/>
    <w:rsid w:val="00D44550"/>
    <w:rsid w:val="00D44DED"/>
    <w:rsid w:val="00D45A73"/>
    <w:rsid w:val="00D46031"/>
    <w:rsid w:val="00D46CE3"/>
    <w:rsid w:val="00D47A8E"/>
    <w:rsid w:val="00D502AB"/>
    <w:rsid w:val="00D516BB"/>
    <w:rsid w:val="00D51887"/>
    <w:rsid w:val="00D52C78"/>
    <w:rsid w:val="00D533C1"/>
    <w:rsid w:val="00D53AF9"/>
    <w:rsid w:val="00D53E25"/>
    <w:rsid w:val="00D54CBB"/>
    <w:rsid w:val="00D54D60"/>
    <w:rsid w:val="00D54DBD"/>
    <w:rsid w:val="00D5554D"/>
    <w:rsid w:val="00D557CC"/>
    <w:rsid w:val="00D571D3"/>
    <w:rsid w:val="00D57570"/>
    <w:rsid w:val="00D5777D"/>
    <w:rsid w:val="00D60033"/>
    <w:rsid w:val="00D60096"/>
    <w:rsid w:val="00D609CE"/>
    <w:rsid w:val="00D62085"/>
    <w:rsid w:val="00D62DBA"/>
    <w:rsid w:val="00D631C8"/>
    <w:rsid w:val="00D635D3"/>
    <w:rsid w:val="00D64BC9"/>
    <w:rsid w:val="00D64C0A"/>
    <w:rsid w:val="00D655AB"/>
    <w:rsid w:val="00D66A41"/>
    <w:rsid w:val="00D66B6D"/>
    <w:rsid w:val="00D67668"/>
    <w:rsid w:val="00D67B28"/>
    <w:rsid w:val="00D67F06"/>
    <w:rsid w:val="00D710D9"/>
    <w:rsid w:val="00D713D3"/>
    <w:rsid w:val="00D714DF"/>
    <w:rsid w:val="00D71670"/>
    <w:rsid w:val="00D71D39"/>
    <w:rsid w:val="00D7204B"/>
    <w:rsid w:val="00D725B0"/>
    <w:rsid w:val="00D73BAB"/>
    <w:rsid w:val="00D74268"/>
    <w:rsid w:val="00D74DEF"/>
    <w:rsid w:val="00D75AAF"/>
    <w:rsid w:val="00D767C9"/>
    <w:rsid w:val="00D76EF5"/>
    <w:rsid w:val="00D76F0E"/>
    <w:rsid w:val="00D77956"/>
    <w:rsid w:val="00D77CC5"/>
    <w:rsid w:val="00D77DB0"/>
    <w:rsid w:val="00D80779"/>
    <w:rsid w:val="00D80CC2"/>
    <w:rsid w:val="00D81919"/>
    <w:rsid w:val="00D81C92"/>
    <w:rsid w:val="00D81E1E"/>
    <w:rsid w:val="00D820E2"/>
    <w:rsid w:val="00D82329"/>
    <w:rsid w:val="00D84605"/>
    <w:rsid w:val="00D856C6"/>
    <w:rsid w:val="00D8671F"/>
    <w:rsid w:val="00D86774"/>
    <w:rsid w:val="00D87984"/>
    <w:rsid w:val="00D9253B"/>
    <w:rsid w:val="00D928FB"/>
    <w:rsid w:val="00D93D23"/>
    <w:rsid w:val="00D95353"/>
    <w:rsid w:val="00D9545E"/>
    <w:rsid w:val="00D95F26"/>
    <w:rsid w:val="00D96515"/>
    <w:rsid w:val="00D96938"/>
    <w:rsid w:val="00D96E9A"/>
    <w:rsid w:val="00D9753F"/>
    <w:rsid w:val="00D97844"/>
    <w:rsid w:val="00D97DEB"/>
    <w:rsid w:val="00DA0889"/>
    <w:rsid w:val="00DA0B1C"/>
    <w:rsid w:val="00DA18BD"/>
    <w:rsid w:val="00DA1B3F"/>
    <w:rsid w:val="00DA28DB"/>
    <w:rsid w:val="00DA3F1F"/>
    <w:rsid w:val="00DA48D9"/>
    <w:rsid w:val="00DA4B98"/>
    <w:rsid w:val="00DA5B2E"/>
    <w:rsid w:val="00DA5C72"/>
    <w:rsid w:val="00DA61A6"/>
    <w:rsid w:val="00DA688B"/>
    <w:rsid w:val="00DA68F9"/>
    <w:rsid w:val="00DB02BE"/>
    <w:rsid w:val="00DB11F4"/>
    <w:rsid w:val="00DB1737"/>
    <w:rsid w:val="00DB37F0"/>
    <w:rsid w:val="00DB4843"/>
    <w:rsid w:val="00DB4A1B"/>
    <w:rsid w:val="00DB5F1D"/>
    <w:rsid w:val="00DB64B1"/>
    <w:rsid w:val="00DB750E"/>
    <w:rsid w:val="00DB77E0"/>
    <w:rsid w:val="00DC0705"/>
    <w:rsid w:val="00DC129A"/>
    <w:rsid w:val="00DC12F1"/>
    <w:rsid w:val="00DC1B7A"/>
    <w:rsid w:val="00DC21A1"/>
    <w:rsid w:val="00DC278F"/>
    <w:rsid w:val="00DC29B4"/>
    <w:rsid w:val="00DC2B42"/>
    <w:rsid w:val="00DC343F"/>
    <w:rsid w:val="00DC3594"/>
    <w:rsid w:val="00DC4810"/>
    <w:rsid w:val="00DC5563"/>
    <w:rsid w:val="00DC56B4"/>
    <w:rsid w:val="00DC6189"/>
    <w:rsid w:val="00DC65FB"/>
    <w:rsid w:val="00DD0457"/>
    <w:rsid w:val="00DD05EF"/>
    <w:rsid w:val="00DD1C41"/>
    <w:rsid w:val="00DD23AC"/>
    <w:rsid w:val="00DD3416"/>
    <w:rsid w:val="00DD459E"/>
    <w:rsid w:val="00DD4F99"/>
    <w:rsid w:val="00DD5329"/>
    <w:rsid w:val="00DD5A59"/>
    <w:rsid w:val="00DD5D6E"/>
    <w:rsid w:val="00DD6AD5"/>
    <w:rsid w:val="00DD7338"/>
    <w:rsid w:val="00DD7F99"/>
    <w:rsid w:val="00DE0601"/>
    <w:rsid w:val="00DE0C72"/>
    <w:rsid w:val="00DE0F50"/>
    <w:rsid w:val="00DE22A8"/>
    <w:rsid w:val="00DE2450"/>
    <w:rsid w:val="00DE2692"/>
    <w:rsid w:val="00DE47DB"/>
    <w:rsid w:val="00DE597F"/>
    <w:rsid w:val="00DE6D5C"/>
    <w:rsid w:val="00DE6E6D"/>
    <w:rsid w:val="00DE75DA"/>
    <w:rsid w:val="00DE7AAC"/>
    <w:rsid w:val="00DE7E87"/>
    <w:rsid w:val="00DF06F3"/>
    <w:rsid w:val="00DF12B1"/>
    <w:rsid w:val="00DF30FF"/>
    <w:rsid w:val="00DF448E"/>
    <w:rsid w:val="00DF6722"/>
    <w:rsid w:val="00DF6C2E"/>
    <w:rsid w:val="00DF71D8"/>
    <w:rsid w:val="00E0017E"/>
    <w:rsid w:val="00E0056D"/>
    <w:rsid w:val="00E00D8B"/>
    <w:rsid w:val="00E01011"/>
    <w:rsid w:val="00E02004"/>
    <w:rsid w:val="00E025C2"/>
    <w:rsid w:val="00E0299F"/>
    <w:rsid w:val="00E02C69"/>
    <w:rsid w:val="00E02D99"/>
    <w:rsid w:val="00E03385"/>
    <w:rsid w:val="00E037C3"/>
    <w:rsid w:val="00E039FD"/>
    <w:rsid w:val="00E042D9"/>
    <w:rsid w:val="00E04B96"/>
    <w:rsid w:val="00E04CC6"/>
    <w:rsid w:val="00E0504A"/>
    <w:rsid w:val="00E05183"/>
    <w:rsid w:val="00E051BF"/>
    <w:rsid w:val="00E063BB"/>
    <w:rsid w:val="00E06740"/>
    <w:rsid w:val="00E06AD5"/>
    <w:rsid w:val="00E073F8"/>
    <w:rsid w:val="00E07A8A"/>
    <w:rsid w:val="00E07CCE"/>
    <w:rsid w:val="00E10239"/>
    <w:rsid w:val="00E10473"/>
    <w:rsid w:val="00E116C4"/>
    <w:rsid w:val="00E11727"/>
    <w:rsid w:val="00E11F84"/>
    <w:rsid w:val="00E13682"/>
    <w:rsid w:val="00E13732"/>
    <w:rsid w:val="00E139BE"/>
    <w:rsid w:val="00E13A4A"/>
    <w:rsid w:val="00E1413E"/>
    <w:rsid w:val="00E14386"/>
    <w:rsid w:val="00E14AD8"/>
    <w:rsid w:val="00E14BDF"/>
    <w:rsid w:val="00E1501D"/>
    <w:rsid w:val="00E15299"/>
    <w:rsid w:val="00E15F34"/>
    <w:rsid w:val="00E1643C"/>
    <w:rsid w:val="00E16609"/>
    <w:rsid w:val="00E16629"/>
    <w:rsid w:val="00E17ABB"/>
    <w:rsid w:val="00E2055C"/>
    <w:rsid w:val="00E210B5"/>
    <w:rsid w:val="00E22C5A"/>
    <w:rsid w:val="00E231AB"/>
    <w:rsid w:val="00E23803"/>
    <w:rsid w:val="00E2436D"/>
    <w:rsid w:val="00E246CA"/>
    <w:rsid w:val="00E2497C"/>
    <w:rsid w:val="00E253BD"/>
    <w:rsid w:val="00E258FD"/>
    <w:rsid w:val="00E26C9B"/>
    <w:rsid w:val="00E26E74"/>
    <w:rsid w:val="00E271BD"/>
    <w:rsid w:val="00E30B2C"/>
    <w:rsid w:val="00E315E4"/>
    <w:rsid w:val="00E3239B"/>
    <w:rsid w:val="00E326C2"/>
    <w:rsid w:val="00E32D78"/>
    <w:rsid w:val="00E32FCF"/>
    <w:rsid w:val="00E3310C"/>
    <w:rsid w:val="00E335B0"/>
    <w:rsid w:val="00E33859"/>
    <w:rsid w:val="00E33ED8"/>
    <w:rsid w:val="00E34D2E"/>
    <w:rsid w:val="00E34E20"/>
    <w:rsid w:val="00E352F0"/>
    <w:rsid w:val="00E368A1"/>
    <w:rsid w:val="00E37407"/>
    <w:rsid w:val="00E40045"/>
    <w:rsid w:val="00E40152"/>
    <w:rsid w:val="00E40F53"/>
    <w:rsid w:val="00E4123A"/>
    <w:rsid w:val="00E4175E"/>
    <w:rsid w:val="00E41F88"/>
    <w:rsid w:val="00E42352"/>
    <w:rsid w:val="00E431FC"/>
    <w:rsid w:val="00E44B7F"/>
    <w:rsid w:val="00E46306"/>
    <w:rsid w:val="00E4692D"/>
    <w:rsid w:val="00E46CB3"/>
    <w:rsid w:val="00E472E8"/>
    <w:rsid w:val="00E47573"/>
    <w:rsid w:val="00E4778B"/>
    <w:rsid w:val="00E477E8"/>
    <w:rsid w:val="00E47A72"/>
    <w:rsid w:val="00E5001C"/>
    <w:rsid w:val="00E5028D"/>
    <w:rsid w:val="00E50913"/>
    <w:rsid w:val="00E5093E"/>
    <w:rsid w:val="00E5236E"/>
    <w:rsid w:val="00E53B10"/>
    <w:rsid w:val="00E53E83"/>
    <w:rsid w:val="00E5421B"/>
    <w:rsid w:val="00E555A9"/>
    <w:rsid w:val="00E55ECC"/>
    <w:rsid w:val="00E5664D"/>
    <w:rsid w:val="00E569C8"/>
    <w:rsid w:val="00E57133"/>
    <w:rsid w:val="00E57361"/>
    <w:rsid w:val="00E57E48"/>
    <w:rsid w:val="00E60314"/>
    <w:rsid w:val="00E6074A"/>
    <w:rsid w:val="00E60786"/>
    <w:rsid w:val="00E62C0D"/>
    <w:rsid w:val="00E62E8F"/>
    <w:rsid w:val="00E63418"/>
    <w:rsid w:val="00E6342C"/>
    <w:rsid w:val="00E63B74"/>
    <w:rsid w:val="00E6415D"/>
    <w:rsid w:val="00E64809"/>
    <w:rsid w:val="00E650A7"/>
    <w:rsid w:val="00E66D09"/>
    <w:rsid w:val="00E66D20"/>
    <w:rsid w:val="00E6706A"/>
    <w:rsid w:val="00E67B09"/>
    <w:rsid w:val="00E67D63"/>
    <w:rsid w:val="00E67D78"/>
    <w:rsid w:val="00E703AA"/>
    <w:rsid w:val="00E70730"/>
    <w:rsid w:val="00E70EE3"/>
    <w:rsid w:val="00E71CB1"/>
    <w:rsid w:val="00E7287D"/>
    <w:rsid w:val="00E728D2"/>
    <w:rsid w:val="00E72A28"/>
    <w:rsid w:val="00E73646"/>
    <w:rsid w:val="00E73FA4"/>
    <w:rsid w:val="00E75CC8"/>
    <w:rsid w:val="00E75F68"/>
    <w:rsid w:val="00E76930"/>
    <w:rsid w:val="00E76C26"/>
    <w:rsid w:val="00E77B2D"/>
    <w:rsid w:val="00E8184E"/>
    <w:rsid w:val="00E8240A"/>
    <w:rsid w:val="00E82F93"/>
    <w:rsid w:val="00E82FE1"/>
    <w:rsid w:val="00E83A65"/>
    <w:rsid w:val="00E84859"/>
    <w:rsid w:val="00E84B17"/>
    <w:rsid w:val="00E85B57"/>
    <w:rsid w:val="00E863DB"/>
    <w:rsid w:val="00E8657E"/>
    <w:rsid w:val="00E8665D"/>
    <w:rsid w:val="00E86FC4"/>
    <w:rsid w:val="00E9062E"/>
    <w:rsid w:val="00E90709"/>
    <w:rsid w:val="00E908F0"/>
    <w:rsid w:val="00E91805"/>
    <w:rsid w:val="00E92596"/>
    <w:rsid w:val="00E92D5C"/>
    <w:rsid w:val="00E92FDF"/>
    <w:rsid w:val="00E93761"/>
    <w:rsid w:val="00E9376B"/>
    <w:rsid w:val="00E946E8"/>
    <w:rsid w:val="00E947E9"/>
    <w:rsid w:val="00E94BCA"/>
    <w:rsid w:val="00E96985"/>
    <w:rsid w:val="00E971EE"/>
    <w:rsid w:val="00E97249"/>
    <w:rsid w:val="00E979F9"/>
    <w:rsid w:val="00EA01E3"/>
    <w:rsid w:val="00EA0305"/>
    <w:rsid w:val="00EA1F15"/>
    <w:rsid w:val="00EA26DE"/>
    <w:rsid w:val="00EA385F"/>
    <w:rsid w:val="00EA3C10"/>
    <w:rsid w:val="00EA4096"/>
    <w:rsid w:val="00EA52BD"/>
    <w:rsid w:val="00EA629A"/>
    <w:rsid w:val="00EA7008"/>
    <w:rsid w:val="00EA727D"/>
    <w:rsid w:val="00EA789F"/>
    <w:rsid w:val="00EB115E"/>
    <w:rsid w:val="00EB1540"/>
    <w:rsid w:val="00EB19DE"/>
    <w:rsid w:val="00EB1E25"/>
    <w:rsid w:val="00EB212E"/>
    <w:rsid w:val="00EB29C7"/>
    <w:rsid w:val="00EB33FF"/>
    <w:rsid w:val="00EB3887"/>
    <w:rsid w:val="00EB6432"/>
    <w:rsid w:val="00EB7951"/>
    <w:rsid w:val="00EB7ABD"/>
    <w:rsid w:val="00EB7C32"/>
    <w:rsid w:val="00EC0287"/>
    <w:rsid w:val="00EC06A5"/>
    <w:rsid w:val="00EC0C29"/>
    <w:rsid w:val="00EC2564"/>
    <w:rsid w:val="00EC2ED4"/>
    <w:rsid w:val="00EC3265"/>
    <w:rsid w:val="00EC4A8B"/>
    <w:rsid w:val="00EC4D7F"/>
    <w:rsid w:val="00EC502E"/>
    <w:rsid w:val="00EC5036"/>
    <w:rsid w:val="00EC69AC"/>
    <w:rsid w:val="00EC6CFE"/>
    <w:rsid w:val="00EC7201"/>
    <w:rsid w:val="00EC7B20"/>
    <w:rsid w:val="00ED0745"/>
    <w:rsid w:val="00ED08BF"/>
    <w:rsid w:val="00ED0CA9"/>
    <w:rsid w:val="00ED3696"/>
    <w:rsid w:val="00ED3AE4"/>
    <w:rsid w:val="00ED5553"/>
    <w:rsid w:val="00ED55F6"/>
    <w:rsid w:val="00ED6D0F"/>
    <w:rsid w:val="00ED72DE"/>
    <w:rsid w:val="00EE078F"/>
    <w:rsid w:val="00EE1A5F"/>
    <w:rsid w:val="00EE259C"/>
    <w:rsid w:val="00EE266E"/>
    <w:rsid w:val="00EE268F"/>
    <w:rsid w:val="00EE285A"/>
    <w:rsid w:val="00EE31DA"/>
    <w:rsid w:val="00EE5A1E"/>
    <w:rsid w:val="00EE65AF"/>
    <w:rsid w:val="00EE65B7"/>
    <w:rsid w:val="00EE6AC2"/>
    <w:rsid w:val="00EE7672"/>
    <w:rsid w:val="00EE7A3F"/>
    <w:rsid w:val="00EF0719"/>
    <w:rsid w:val="00EF166C"/>
    <w:rsid w:val="00EF3020"/>
    <w:rsid w:val="00EF32E9"/>
    <w:rsid w:val="00EF35FC"/>
    <w:rsid w:val="00EF3BCD"/>
    <w:rsid w:val="00EF4AC6"/>
    <w:rsid w:val="00EF53B5"/>
    <w:rsid w:val="00EF5C62"/>
    <w:rsid w:val="00EF76A2"/>
    <w:rsid w:val="00F006DC"/>
    <w:rsid w:val="00F012D5"/>
    <w:rsid w:val="00F0145F"/>
    <w:rsid w:val="00F0284C"/>
    <w:rsid w:val="00F02931"/>
    <w:rsid w:val="00F0339C"/>
    <w:rsid w:val="00F03A48"/>
    <w:rsid w:val="00F03D63"/>
    <w:rsid w:val="00F03F56"/>
    <w:rsid w:val="00F060FF"/>
    <w:rsid w:val="00F0641D"/>
    <w:rsid w:val="00F066FF"/>
    <w:rsid w:val="00F107FE"/>
    <w:rsid w:val="00F10F65"/>
    <w:rsid w:val="00F11A3C"/>
    <w:rsid w:val="00F11C24"/>
    <w:rsid w:val="00F12221"/>
    <w:rsid w:val="00F142A4"/>
    <w:rsid w:val="00F14367"/>
    <w:rsid w:val="00F143CA"/>
    <w:rsid w:val="00F14A97"/>
    <w:rsid w:val="00F154BB"/>
    <w:rsid w:val="00F15E6B"/>
    <w:rsid w:val="00F1637C"/>
    <w:rsid w:val="00F164DE"/>
    <w:rsid w:val="00F16A28"/>
    <w:rsid w:val="00F16B30"/>
    <w:rsid w:val="00F17471"/>
    <w:rsid w:val="00F2046D"/>
    <w:rsid w:val="00F20A13"/>
    <w:rsid w:val="00F22538"/>
    <w:rsid w:val="00F225DE"/>
    <w:rsid w:val="00F231E7"/>
    <w:rsid w:val="00F25313"/>
    <w:rsid w:val="00F2614E"/>
    <w:rsid w:val="00F2618E"/>
    <w:rsid w:val="00F30050"/>
    <w:rsid w:val="00F304B0"/>
    <w:rsid w:val="00F31ACE"/>
    <w:rsid w:val="00F31BD1"/>
    <w:rsid w:val="00F32DE9"/>
    <w:rsid w:val="00F344E0"/>
    <w:rsid w:val="00F34A6D"/>
    <w:rsid w:val="00F34A9A"/>
    <w:rsid w:val="00F34C96"/>
    <w:rsid w:val="00F355A1"/>
    <w:rsid w:val="00F35641"/>
    <w:rsid w:val="00F358EF"/>
    <w:rsid w:val="00F35A7A"/>
    <w:rsid w:val="00F35C68"/>
    <w:rsid w:val="00F363B0"/>
    <w:rsid w:val="00F36785"/>
    <w:rsid w:val="00F367AF"/>
    <w:rsid w:val="00F369A3"/>
    <w:rsid w:val="00F36F99"/>
    <w:rsid w:val="00F37547"/>
    <w:rsid w:val="00F40BF6"/>
    <w:rsid w:val="00F41406"/>
    <w:rsid w:val="00F421CF"/>
    <w:rsid w:val="00F42234"/>
    <w:rsid w:val="00F4300D"/>
    <w:rsid w:val="00F436AC"/>
    <w:rsid w:val="00F44627"/>
    <w:rsid w:val="00F44D55"/>
    <w:rsid w:val="00F4514D"/>
    <w:rsid w:val="00F46206"/>
    <w:rsid w:val="00F46821"/>
    <w:rsid w:val="00F46D94"/>
    <w:rsid w:val="00F4777A"/>
    <w:rsid w:val="00F478AC"/>
    <w:rsid w:val="00F503C2"/>
    <w:rsid w:val="00F5044F"/>
    <w:rsid w:val="00F50931"/>
    <w:rsid w:val="00F509AB"/>
    <w:rsid w:val="00F5101B"/>
    <w:rsid w:val="00F5143A"/>
    <w:rsid w:val="00F517CE"/>
    <w:rsid w:val="00F51B2F"/>
    <w:rsid w:val="00F51F36"/>
    <w:rsid w:val="00F52AFB"/>
    <w:rsid w:val="00F52E0B"/>
    <w:rsid w:val="00F52E9E"/>
    <w:rsid w:val="00F5359C"/>
    <w:rsid w:val="00F5376C"/>
    <w:rsid w:val="00F53C17"/>
    <w:rsid w:val="00F53C97"/>
    <w:rsid w:val="00F53D38"/>
    <w:rsid w:val="00F54DA5"/>
    <w:rsid w:val="00F550EA"/>
    <w:rsid w:val="00F55A73"/>
    <w:rsid w:val="00F55E2B"/>
    <w:rsid w:val="00F56850"/>
    <w:rsid w:val="00F56F9F"/>
    <w:rsid w:val="00F570CF"/>
    <w:rsid w:val="00F57D96"/>
    <w:rsid w:val="00F57EB7"/>
    <w:rsid w:val="00F625B8"/>
    <w:rsid w:val="00F62C9C"/>
    <w:rsid w:val="00F63E66"/>
    <w:rsid w:val="00F65C7E"/>
    <w:rsid w:val="00F65DF3"/>
    <w:rsid w:val="00F666B4"/>
    <w:rsid w:val="00F67B76"/>
    <w:rsid w:val="00F67E3B"/>
    <w:rsid w:val="00F67EFA"/>
    <w:rsid w:val="00F70828"/>
    <w:rsid w:val="00F72336"/>
    <w:rsid w:val="00F727F0"/>
    <w:rsid w:val="00F72DAC"/>
    <w:rsid w:val="00F73653"/>
    <w:rsid w:val="00F739A4"/>
    <w:rsid w:val="00F7433A"/>
    <w:rsid w:val="00F74566"/>
    <w:rsid w:val="00F74673"/>
    <w:rsid w:val="00F75159"/>
    <w:rsid w:val="00F76291"/>
    <w:rsid w:val="00F76550"/>
    <w:rsid w:val="00F76927"/>
    <w:rsid w:val="00F76D1E"/>
    <w:rsid w:val="00F77D3E"/>
    <w:rsid w:val="00F801FE"/>
    <w:rsid w:val="00F8022F"/>
    <w:rsid w:val="00F8147C"/>
    <w:rsid w:val="00F84F0F"/>
    <w:rsid w:val="00F850F9"/>
    <w:rsid w:val="00F85316"/>
    <w:rsid w:val="00F86506"/>
    <w:rsid w:val="00F86F84"/>
    <w:rsid w:val="00F870E4"/>
    <w:rsid w:val="00F87142"/>
    <w:rsid w:val="00F871C1"/>
    <w:rsid w:val="00F878C2"/>
    <w:rsid w:val="00F87A1F"/>
    <w:rsid w:val="00F90618"/>
    <w:rsid w:val="00F90D23"/>
    <w:rsid w:val="00F914A6"/>
    <w:rsid w:val="00F91531"/>
    <w:rsid w:val="00F91D62"/>
    <w:rsid w:val="00F93DB3"/>
    <w:rsid w:val="00F93E9A"/>
    <w:rsid w:val="00F947D5"/>
    <w:rsid w:val="00F956AD"/>
    <w:rsid w:val="00F95EA3"/>
    <w:rsid w:val="00F96C0A"/>
    <w:rsid w:val="00F96CBF"/>
    <w:rsid w:val="00F96FF3"/>
    <w:rsid w:val="00F9766A"/>
    <w:rsid w:val="00F9771C"/>
    <w:rsid w:val="00F97D7E"/>
    <w:rsid w:val="00F97FB4"/>
    <w:rsid w:val="00FA03FA"/>
    <w:rsid w:val="00FA048F"/>
    <w:rsid w:val="00FA0C9E"/>
    <w:rsid w:val="00FA16F1"/>
    <w:rsid w:val="00FA200F"/>
    <w:rsid w:val="00FA337F"/>
    <w:rsid w:val="00FA42E7"/>
    <w:rsid w:val="00FA44D8"/>
    <w:rsid w:val="00FA5C34"/>
    <w:rsid w:val="00FA5CF3"/>
    <w:rsid w:val="00FA63E7"/>
    <w:rsid w:val="00FA777B"/>
    <w:rsid w:val="00FA778C"/>
    <w:rsid w:val="00FB10F4"/>
    <w:rsid w:val="00FB158E"/>
    <w:rsid w:val="00FB1B43"/>
    <w:rsid w:val="00FB2497"/>
    <w:rsid w:val="00FB348B"/>
    <w:rsid w:val="00FB42EE"/>
    <w:rsid w:val="00FB5810"/>
    <w:rsid w:val="00FB5E39"/>
    <w:rsid w:val="00FB6602"/>
    <w:rsid w:val="00FB69A8"/>
    <w:rsid w:val="00FB7850"/>
    <w:rsid w:val="00FB78AD"/>
    <w:rsid w:val="00FB7EB0"/>
    <w:rsid w:val="00FC0243"/>
    <w:rsid w:val="00FC17F9"/>
    <w:rsid w:val="00FC1A1B"/>
    <w:rsid w:val="00FC2436"/>
    <w:rsid w:val="00FC27A9"/>
    <w:rsid w:val="00FC2BD3"/>
    <w:rsid w:val="00FC327D"/>
    <w:rsid w:val="00FC33F4"/>
    <w:rsid w:val="00FC3602"/>
    <w:rsid w:val="00FC4E6F"/>
    <w:rsid w:val="00FC4FE5"/>
    <w:rsid w:val="00FC51F9"/>
    <w:rsid w:val="00FC5A31"/>
    <w:rsid w:val="00FC5C16"/>
    <w:rsid w:val="00FC6200"/>
    <w:rsid w:val="00FC6E3D"/>
    <w:rsid w:val="00FC7060"/>
    <w:rsid w:val="00FC78A2"/>
    <w:rsid w:val="00FD0B39"/>
    <w:rsid w:val="00FD0CBF"/>
    <w:rsid w:val="00FD0DB9"/>
    <w:rsid w:val="00FD1A68"/>
    <w:rsid w:val="00FD1AC2"/>
    <w:rsid w:val="00FD1ED4"/>
    <w:rsid w:val="00FD20D5"/>
    <w:rsid w:val="00FD2161"/>
    <w:rsid w:val="00FD2CB9"/>
    <w:rsid w:val="00FD2E59"/>
    <w:rsid w:val="00FD3259"/>
    <w:rsid w:val="00FD32A4"/>
    <w:rsid w:val="00FD3F7B"/>
    <w:rsid w:val="00FD5416"/>
    <w:rsid w:val="00FD5430"/>
    <w:rsid w:val="00FD5983"/>
    <w:rsid w:val="00FD5F2E"/>
    <w:rsid w:val="00FD6192"/>
    <w:rsid w:val="00FD65F8"/>
    <w:rsid w:val="00FD78ED"/>
    <w:rsid w:val="00FE002B"/>
    <w:rsid w:val="00FE0498"/>
    <w:rsid w:val="00FE1E97"/>
    <w:rsid w:val="00FE1F6D"/>
    <w:rsid w:val="00FE1FEA"/>
    <w:rsid w:val="00FE27D4"/>
    <w:rsid w:val="00FE2835"/>
    <w:rsid w:val="00FE34C3"/>
    <w:rsid w:val="00FE3553"/>
    <w:rsid w:val="00FE432F"/>
    <w:rsid w:val="00FE45AA"/>
    <w:rsid w:val="00FE5354"/>
    <w:rsid w:val="00FE5A96"/>
    <w:rsid w:val="00FE7B6C"/>
    <w:rsid w:val="00FF0A38"/>
    <w:rsid w:val="00FF0FCC"/>
    <w:rsid w:val="00FF1AB4"/>
    <w:rsid w:val="00FF28A0"/>
    <w:rsid w:val="00FF3196"/>
    <w:rsid w:val="00FF3B72"/>
    <w:rsid w:val="00FF42B6"/>
    <w:rsid w:val="00FF4A75"/>
    <w:rsid w:val="00FF4A83"/>
    <w:rsid w:val="00FF6163"/>
    <w:rsid w:val="00FF622D"/>
    <w:rsid w:val="00FF6237"/>
    <w:rsid w:val="00FF639D"/>
    <w:rsid w:val="00FF65EB"/>
    <w:rsid w:val="00FF6AE3"/>
    <w:rsid w:val="00FF6D8F"/>
    <w:rsid w:val="00FF7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01AE3453-0FA9-48DE-BEE3-220BB456D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F4A75"/>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
    <w:basedOn w:val="1"/>
    <w:next w:val="a0"/>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0">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link w:val="ae"/>
    <w:semiHidden/>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2">
    <w:name w:val="Title"/>
    <w:aliases w:val="标题2"/>
    <w:basedOn w:val="2"/>
    <w:link w:val="af3"/>
    <w:qFormat/>
    <w:rsid w:val="00D80779"/>
    <w:pPr>
      <w:spacing w:after="120"/>
    </w:pPr>
    <w:rPr>
      <w:rFonts w:eastAsia="MS Mincho"/>
      <w:b/>
      <w:sz w:val="24"/>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aliases w:val="标题2 字符"/>
    <w:link w:val="af2"/>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4">
    <w:name w:val="Hyperlink"/>
    <w:uiPriority w:val="99"/>
    <w:qFormat/>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
    <w:basedOn w:val="a0"/>
    <w:link w:val="af6"/>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3927FB"/>
    <w:rPr>
      <w:rFonts w:ascii="Times" w:eastAsia="Batang" w:hAnsi="Times"/>
      <w:sz w:val="22"/>
      <w:szCs w:val="24"/>
      <w:lang w:val="en-GB" w:eastAsia="x-none"/>
    </w:rPr>
  </w:style>
  <w:style w:type="table" w:styleId="af7">
    <w:name w:val="Table Grid"/>
    <w:basedOn w:val="a2"/>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8">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9"/>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af9">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8"/>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a">
    <w:name w:val="Revision"/>
    <w:hidden/>
    <w:uiPriority w:val="71"/>
    <w:rsid w:val="00A91E64"/>
    <w:rPr>
      <w:sz w:val="22"/>
    </w:rPr>
  </w:style>
  <w:style w:type="character" w:styleId="afb">
    <w:name w:val="FollowedHyperlink"/>
    <w:basedOn w:val="a1"/>
    <w:uiPriority w:val="99"/>
    <w:semiHidden/>
    <w:unhideWhenUsed/>
    <w:rsid w:val="005B24F6"/>
    <w:rPr>
      <w:color w:val="954F72" w:themeColor="followedHyperlink"/>
      <w:u w:val="single"/>
    </w:rPr>
  </w:style>
  <w:style w:type="character" w:customStyle="1" w:styleId="B1Zchn">
    <w:name w:val="B1 Zchn"/>
    <w:link w:val="B1"/>
    <w:qFormat/>
    <w:locked/>
    <w:rsid w:val="00E210B5"/>
    <w:rPr>
      <w:sz w:val="22"/>
    </w:rPr>
  </w:style>
  <w:style w:type="character" w:customStyle="1" w:styleId="ae">
    <w:name w:val="批注文字 字符"/>
    <w:basedOn w:val="a1"/>
    <w:link w:val="ad"/>
    <w:semiHidden/>
    <w:rsid w:val="004A6719"/>
    <w:rPr>
      <w:sz w:val="22"/>
    </w:rPr>
  </w:style>
  <w:style w:type="character" w:customStyle="1" w:styleId="B1Char1">
    <w:name w:val="B1 Char1"/>
    <w:qFormat/>
    <w:rsid w:val="00F225DE"/>
    <w:rPr>
      <w:rFonts w:ascii="Times New Roman" w:eastAsia="宋体" w:hAnsi="Times New Roman" w:cs="Times New Roman"/>
      <w:kern w:val="0"/>
      <w:sz w:val="22"/>
      <w:szCs w:val="20"/>
    </w:rPr>
  </w:style>
  <w:style w:type="character" w:customStyle="1" w:styleId="Doc-titleChar">
    <w:name w:val="Doc-title Char"/>
    <w:link w:val="Doc-title"/>
    <w:qFormat/>
    <w:locked/>
    <w:rsid w:val="0042063B"/>
    <w:rPr>
      <w:rFonts w:ascii="Arial" w:eastAsia="MS Mincho" w:hAnsi="Arial" w:cs="Arial"/>
      <w:szCs w:val="24"/>
    </w:rPr>
  </w:style>
  <w:style w:type="paragraph" w:customStyle="1" w:styleId="Doc-title">
    <w:name w:val="Doc-title"/>
    <w:basedOn w:val="a0"/>
    <w:next w:val="a0"/>
    <w:link w:val="Doc-titleChar"/>
    <w:qFormat/>
    <w:rsid w:val="0042063B"/>
    <w:pPr>
      <w:overflowPunct/>
      <w:autoSpaceDE/>
      <w:autoSpaceDN/>
      <w:adjustRightInd/>
      <w:spacing w:before="60" w:after="0" w:line="240" w:lineRule="auto"/>
      <w:ind w:left="1259" w:hanging="1259"/>
      <w:jc w:val="left"/>
      <w:textAlignment w:val="auto"/>
    </w:pPr>
    <w:rPr>
      <w:rFonts w:ascii="Arial" w:eastAsia="MS Mincho" w:hAnsi="Arial" w:cs="Arial"/>
      <w:sz w:val="20"/>
      <w:szCs w:val="24"/>
    </w:rPr>
  </w:style>
  <w:style w:type="paragraph" w:customStyle="1" w:styleId="EmailDiscussion">
    <w:name w:val="EmailDiscussion"/>
    <w:basedOn w:val="a0"/>
    <w:next w:val="EmailDiscussion2"/>
    <w:link w:val="EmailDiscussionChar"/>
    <w:qFormat/>
    <w:rsid w:val="00F14A97"/>
    <w:pPr>
      <w:numPr>
        <w:numId w:val="11"/>
      </w:numPr>
      <w:overflowPunct/>
      <w:autoSpaceDE/>
      <w:autoSpaceDN/>
      <w:adjustRightInd/>
      <w:spacing w:before="40" w:after="0" w:line="240" w:lineRule="auto"/>
      <w:jc w:val="left"/>
      <w:textAlignment w:val="auto"/>
    </w:pPr>
    <w:rPr>
      <w:rFonts w:ascii="Arial" w:eastAsia="MS Mincho" w:hAnsi="Arial"/>
      <w:b/>
      <w:sz w:val="20"/>
      <w:szCs w:val="24"/>
      <w:lang w:val="en-GB" w:eastAsia="en-GB"/>
    </w:rPr>
  </w:style>
  <w:style w:type="character" w:customStyle="1" w:styleId="EmailDiscussionChar">
    <w:name w:val="EmailDiscussion Char"/>
    <w:link w:val="EmailDiscussion"/>
    <w:rsid w:val="00F14A97"/>
    <w:rPr>
      <w:rFonts w:ascii="Arial" w:eastAsia="MS Mincho" w:hAnsi="Arial"/>
      <w:b/>
      <w:szCs w:val="24"/>
      <w:lang w:val="en-GB" w:eastAsia="en-GB"/>
    </w:rPr>
  </w:style>
  <w:style w:type="paragraph" w:customStyle="1" w:styleId="EmailDiscussion2">
    <w:name w:val="EmailDiscussion2"/>
    <w:basedOn w:val="Doc-text2"/>
    <w:qFormat/>
    <w:rsid w:val="00F14A97"/>
    <w:pPr>
      <w:spacing w:line="240" w:lineRule="auto"/>
      <w:jc w:val="left"/>
    </w:pPr>
    <w:rPr>
      <w:sz w:val="20"/>
      <w:lang w:val="en-GB"/>
    </w:rPr>
  </w:style>
  <w:style w:type="character" w:customStyle="1" w:styleId="B4Char">
    <w:name w:val="B4 Char"/>
    <w:link w:val="B4"/>
    <w:qFormat/>
    <w:rsid w:val="00A8432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1740">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157960855">
      <w:bodyDiv w:val="1"/>
      <w:marLeft w:val="0"/>
      <w:marRight w:val="0"/>
      <w:marTop w:val="0"/>
      <w:marBottom w:val="0"/>
      <w:divBdr>
        <w:top w:val="none" w:sz="0" w:space="0" w:color="auto"/>
        <w:left w:val="none" w:sz="0" w:space="0" w:color="auto"/>
        <w:bottom w:val="none" w:sz="0" w:space="0" w:color="auto"/>
        <w:right w:val="none" w:sz="0" w:space="0" w:color="auto"/>
      </w:divBdr>
    </w:div>
    <w:div w:id="179200206">
      <w:bodyDiv w:val="1"/>
      <w:marLeft w:val="0"/>
      <w:marRight w:val="0"/>
      <w:marTop w:val="0"/>
      <w:marBottom w:val="0"/>
      <w:divBdr>
        <w:top w:val="none" w:sz="0" w:space="0" w:color="auto"/>
        <w:left w:val="none" w:sz="0" w:space="0" w:color="auto"/>
        <w:bottom w:val="none" w:sz="0" w:space="0" w:color="auto"/>
        <w:right w:val="none" w:sz="0" w:space="0" w:color="auto"/>
      </w:divBdr>
    </w:div>
    <w:div w:id="28273868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6643076">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9736653">
      <w:bodyDiv w:val="1"/>
      <w:marLeft w:val="0"/>
      <w:marRight w:val="0"/>
      <w:marTop w:val="0"/>
      <w:marBottom w:val="0"/>
      <w:divBdr>
        <w:top w:val="none" w:sz="0" w:space="0" w:color="auto"/>
        <w:left w:val="none" w:sz="0" w:space="0" w:color="auto"/>
        <w:bottom w:val="none" w:sz="0" w:space="0" w:color="auto"/>
        <w:right w:val="none" w:sz="0" w:space="0" w:color="auto"/>
      </w:divBdr>
    </w:div>
    <w:div w:id="521553044">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72282132">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25105815">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74515344">
      <w:bodyDiv w:val="1"/>
      <w:marLeft w:val="0"/>
      <w:marRight w:val="0"/>
      <w:marTop w:val="0"/>
      <w:marBottom w:val="0"/>
      <w:divBdr>
        <w:top w:val="none" w:sz="0" w:space="0" w:color="auto"/>
        <w:left w:val="none" w:sz="0" w:space="0" w:color="auto"/>
        <w:bottom w:val="none" w:sz="0" w:space="0" w:color="auto"/>
        <w:right w:val="none" w:sz="0" w:space="0" w:color="auto"/>
      </w:divBdr>
    </w:div>
    <w:div w:id="801270902">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52050682">
      <w:bodyDiv w:val="1"/>
      <w:marLeft w:val="0"/>
      <w:marRight w:val="0"/>
      <w:marTop w:val="0"/>
      <w:marBottom w:val="0"/>
      <w:divBdr>
        <w:top w:val="none" w:sz="0" w:space="0" w:color="auto"/>
        <w:left w:val="none" w:sz="0" w:space="0" w:color="auto"/>
        <w:bottom w:val="none" w:sz="0" w:space="0" w:color="auto"/>
        <w:right w:val="none" w:sz="0" w:space="0" w:color="auto"/>
      </w:divBdr>
    </w:div>
    <w:div w:id="968584736">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94013381">
      <w:bodyDiv w:val="1"/>
      <w:marLeft w:val="0"/>
      <w:marRight w:val="0"/>
      <w:marTop w:val="0"/>
      <w:marBottom w:val="0"/>
      <w:divBdr>
        <w:top w:val="none" w:sz="0" w:space="0" w:color="auto"/>
        <w:left w:val="none" w:sz="0" w:space="0" w:color="auto"/>
        <w:bottom w:val="none" w:sz="0" w:space="0" w:color="auto"/>
        <w:right w:val="none" w:sz="0" w:space="0" w:color="auto"/>
      </w:divBdr>
    </w:div>
    <w:div w:id="114219081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633318">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43219249">
      <w:bodyDiv w:val="1"/>
      <w:marLeft w:val="0"/>
      <w:marRight w:val="0"/>
      <w:marTop w:val="0"/>
      <w:marBottom w:val="0"/>
      <w:divBdr>
        <w:top w:val="none" w:sz="0" w:space="0" w:color="auto"/>
        <w:left w:val="none" w:sz="0" w:space="0" w:color="auto"/>
        <w:bottom w:val="none" w:sz="0" w:space="0" w:color="auto"/>
        <w:right w:val="none" w:sz="0" w:space="0" w:color="auto"/>
      </w:divBdr>
    </w:div>
    <w:div w:id="1254626935">
      <w:bodyDiv w:val="1"/>
      <w:marLeft w:val="0"/>
      <w:marRight w:val="0"/>
      <w:marTop w:val="0"/>
      <w:marBottom w:val="0"/>
      <w:divBdr>
        <w:top w:val="none" w:sz="0" w:space="0" w:color="auto"/>
        <w:left w:val="none" w:sz="0" w:space="0" w:color="auto"/>
        <w:bottom w:val="none" w:sz="0" w:space="0" w:color="auto"/>
        <w:right w:val="none" w:sz="0" w:space="0" w:color="auto"/>
      </w:divBdr>
    </w:div>
    <w:div w:id="1259558846">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385174061">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453749277">
      <w:bodyDiv w:val="1"/>
      <w:marLeft w:val="0"/>
      <w:marRight w:val="0"/>
      <w:marTop w:val="0"/>
      <w:marBottom w:val="0"/>
      <w:divBdr>
        <w:top w:val="none" w:sz="0" w:space="0" w:color="auto"/>
        <w:left w:val="none" w:sz="0" w:space="0" w:color="auto"/>
        <w:bottom w:val="none" w:sz="0" w:space="0" w:color="auto"/>
        <w:right w:val="none" w:sz="0" w:space="0" w:color="auto"/>
      </w:divBdr>
    </w:div>
    <w:div w:id="1456411997">
      <w:bodyDiv w:val="1"/>
      <w:marLeft w:val="0"/>
      <w:marRight w:val="0"/>
      <w:marTop w:val="0"/>
      <w:marBottom w:val="0"/>
      <w:divBdr>
        <w:top w:val="none" w:sz="0" w:space="0" w:color="auto"/>
        <w:left w:val="none" w:sz="0" w:space="0" w:color="auto"/>
        <w:bottom w:val="none" w:sz="0" w:space="0" w:color="auto"/>
        <w:right w:val="none" w:sz="0" w:space="0" w:color="auto"/>
      </w:divBdr>
    </w:div>
    <w:div w:id="1507328861">
      <w:bodyDiv w:val="1"/>
      <w:marLeft w:val="0"/>
      <w:marRight w:val="0"/>
      <w:marTop w:val="0"/>
      <w:marBottom w:val="0"/>
      <w:divBdr>
        <w:top w:val="none" w:sz="0" w:space="0" w:color="auto"/>
        <w:left w:val="none" w:sz="0" w:space="0" w:color="auto"/>
        <w:bottom w:val="none" w:sz="0" w:space="0" w:color="auto"/>
        <w:right w:val="none" w:sz="0" w:space="0" w:color="auto"/>
      </w:divBdr>
    </w:div>
    <w:div w:id="1519540853">
      <w:bodyDiv w:val="1"/>
      <w:marLeft w:val="0"/>
      <w:marRight w:val="0"/>
      <w:marTop w:val="0"/>
      <w:marBottom w:val="0"/>
      <w:divBdr>
        <w:top w:val="none" w:sz="0" w:space="0" w:color="auto"/>
        <w:left w:val="none" w:sz="0" w:space="0" w:color="auto"/>
        <w:bottom w:val="none" w:sz="0" w:space="0" w:color="auto"/>
        <w:right w:val="none" w:sz="0" w:space="0" w:color="auto"/>
      </w:divBdr>
    </w:div>
    <w:div w:id="1575822881">
      <w:bodyDiv w:val="1"/>
      <w:marLeft w:val="0"/>
      <w:marRight w:val="0"/>
      <w:marTop w:val="0"/>
      <w:marBottom w:val="0"/>
      <w:divBdr>
        <w:top w:val="none" w:sz="0" w:space="0" w:color="auto"/>
        <w:left w:val="none" w:sz="0" w:space="0" w:color="auto"/>
        <w:bottom w:val="none" w:sz="0" w:space="0" w:color="auto"/>
        <w:right w:val="none" w:sz="0" w:space="0" w:color="auto"/>
      </w:divBdr>
    </w:div>
    <w:div w:id="1600287840">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134109">
      <w:bodyDiv w:val="1"/>
      <w:marLeft w:val="0"/>
      <w:marRight w:val="0"/>
      <w:marTop w:val="0"/>
      <w:marBottom w:val="0"/>
      <w:divBdr>
        <w:top w:val="none" w:sz="0" w:space="0" w:color="auto"/>
        <w:left w:val="none" w:sz="0" w:space="0" w:color="auto"/>
        <w:bottom w:val="none" w:sz="0" w:space="0" w:color="auto"/>
        <w:right w:val="none" w:sz="0" w:space="0" w:color="auto"/>
      </w:divBdr>
    </w:div>
    <w:div w:id="191562210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795786">
      <w:bodyDiv w:val="1"/>
      <w:marLeft w:val="0"/>
      <w:marRight w:val="0"/>
      <w:marTop w:val="0"/>
      <w:marBottom w:val="0"/>
      <w:divBdr>
        <w:top w:val="none" w:sz="0" w:space="0" w:color="auto"/>
        <w:left w:val="none" w:sz="0" w:space="0" w:color="auto"/>
        <w:bottom w:val="none" w:sz="0" w:space="0" w:color="auto"/>
        <w:right w:val="none" w:sz="0" w:space="0" w:color="auto"/>
      </w:divBdr>
    </w:div>
    <w:div w:id="2012835944">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45017450">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11655491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mtk16923\Documents\3GPP%20Meetings\202201%20-%20RAN2_116bis-e,%20Online\Extracts\R2-2201772%20Inactive%20Summary.docx" TargetMode="External"/><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16DAA627E9A3F40A627813ACA0D7A8E" ma:contentTypeVersion="0" ma:contentTypeDescription="Create a new document." ma:contentTypeScope="" ma:versionID="0cb16047b835285c9e0bc4d908c2cfb9">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B4E4B-DB88-4D86-AB1C-B0D02411B982}">
  <ds:schemaRefs>
    <ds:schemaRef ds:uri="http://schemas.microsoft.com/sharepoint/v3/contenttype/forms"/>
  </ds:schemaRefs>
</ds:datastoreItem>
</file>

<file path=customXml/itemProps2.xml><?xml version="1.0" encoding="utf-8"?>
<ds:datastoreItem xmlns:ds="http://schemas.openxmlformats.org/officeDocument/2006/customXml" ds:itemID="{D63461E3-8C7E-47D2-8964-4055572EA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41160EE-9669-4487-8DFD-22E6001B270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7420D6-DEBF-4334-8121-0C731825C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20</Pages>
  <Words>4562</Words>
  <Characters>26006</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Huawei-YinghaoGuo</cp:lastModifiedBy>
  <cp:revision>219</cp:revision>
  <cp:lastPrinted>2019-02-06T17:41:00Z</cp:lastPrinted>
  <dcterms:created xsi:type="dcterms:W3CDTF">2022-02-11T09:56:00Z</dcterms:created>
  <dcterms:modified xsi:type="dcterms:W3CDTF">2022-02-14T13:20:00Z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(3)ltqW87zkaVDXInH2sOit+IBgLdYb+BQ8XxaAYf4pGayOLZQaRoWjXQz7Yi/BoRmc2jmDy8Nk
4WE5FOYkMlySZ0N0PHM/v9rAosBDY/uweQ31w4Bo7D+sulv3d7jmVx+ZekefRIYQwP45VGed
cIhEeXGiz1088SKga0c/dVG72P4IBNOd1VtLsB/lHGO7TW40tVzGeobZoop5fo5qqw4xWxkY
N5jG+gxumMEBlj3RMl</vt:lpwstr>
  </property>
  <property fmtid="{D5CDD505-2E9C-101B-9397-08002B2CF9AE}" pid="4" name="_2015_ms_pID_7253431">
    <vt:lpwstr>Y6KVh9pJhhnmaxN/Lu4a8iamqxqlqeOfGFLVdhR5a62HRte2V3pvuw
YH2icPyZdAz9GZRIYAoqeD9WDJgBIO+jNTueoC3FF+SP5v1hHBYtMg82DXsf2XQRdgiInnDi
A+QDpF+5rxgYEm6Qz2r9K1huXoA9uQEtEPtsSyzSNps3FR+wWgYQm9PfjGvj0HLBUk66WBX7
uD6ULqeWsY15wUFIalkvCEEvYI37ei6DCIhD</vt:lpwstr>
  </property>
  <property fmtid="{D5CDD505-2E9C-101B-9397-08002B2CF9AE}" pid="5" name="_2015_ms_pID_7253432">
    <vt:lpwstr>/Q==</vt:lpwstr>
  </property>
  <property fmtid="{D5CDD505-2E9C-101B-9397-08002B2CF9AE}" pid="6" name="ContentTypeId">
    <vt:lpwstr>0x010100816DAA627E9A3F40A627813ACA0D7A8E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1644844634</vt:lpwstr>
  </property>
</Properties>
</file>